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DD" w:rsidRPr="00971A5A" w:rsidRDefault="002975DD" w:rsidP="00727920">
      <w:pPr>
        <w:pStyle w:val="ConsPlusNonformat"/>
        <w:jc w:val="center"/>
        <w:rPr>
          <w:rFonts w:ascii="Times New Roman" w:hAnsi="Times New Roman" w:cs="Times New Roman"/>
          <w:b/>
          <w:sz w:val="26"/>
          <w:szCs w:val="26"/>
        </w:rPr>
      </w:pPr>
      <w:r w:rsidRPr="00971A5A">
        <w:rPr>
          <w:rFonts w:ascii="Times New Roman" w:hAnsi="Times New Roman" w:cs="Times New Roman"/>
          <w:b/>
          <w:sz w:val="26"/>
          <w:szCs w:val="26"/>
        </w:rPr>
        <w:t>Заключение</w:t>
      </w:r>
    </w:p>
    <w:p w:rsidR="002975DD" w:rsidRPr="00971A5A" w:rsidRDefault="002975DD" w:rsidP="00727920">
      <w:pPr>
        <w:pStyle w:val="ConsPlusNonformat"/>
        <w:jc w:val="center"/>
        <w:rPr>
          <w:rFonts w:ascii="Times New Roman" w:hAnsi="Times New Roman" w:cs="Times New Roman"/>
          <w:b/>
          <w:sz w:val="26"/>
          <w:szCs w:val="26"/>
        </w:rPr>
      </w:pPr>
      <w:r w:rsidRPr="00971A5A">
        <w:rPr>
          <w:rFonts w:ascii="Times New Roman" w:hAnsi="Times New Roman" w:cs="Times New Roman"/>
          <w:b/>
          <w:sz w:val="26"/>
          <w:szCs w:val="26"/>
        </w:rPr>
        <w:t>о результатах публичных слушаний</w:t>
      </w:r>
    </w:p>
    <w:p w:rsidR="002975DD" w:rsidRPr="00971A5A" w:rsidRDefault="002975DD" w:rsidP="00727920">
      <w:pPr>
        <w:pStyle w:val="ConsPlusNonformat"/>
        <w:jc w:val="both"/>
        <w:outlineLvl w:val="0"/>
        <w:rPr>
          <w:rFonts w:ascii="Times New Roman" w:hAnsi="Times New Roman" w:cs="Times New Roman"/>
          <w:sz w:val="26"/>
          <w:szCs w:val="26"/>
        </w:rPr>
      </w:pPr>
    </w:p>
    <w:p w:rsidR="002975DD" w:rsidRPr="00971A5A" w:rsidRDefault="002975DD" w:rsidP="00727920">
      <w:pPr>
        <w:pStyle w:val="ConsPlusNonformat"/>
        <w:jc w:val="both"/>
        <w:rPr>
          <w:rFonts w:ascii="Times New Roman" w:hAnsi="Times New Roman" w:cs="Times New Roman"/>
          <w:sz w:val="26"/>
          <w:szCs w:val="26"/>
        </w:rPr>
      </w:pPr>
      <w:r w:rsidRPr="00971A5A">
        <w:rPr>
          <w:rFonts w:ascii="Times New Roman" w:hAnsi="Times New Roman" w:cs="Times New Roman"/>
          <w:sz w:val="26"/>
          <w:szCs w:val="26"/>
        </w:rPr>
        <w:t>"</w:t>
      </w:r>
      <w:r w:rsidR="00ED2597" w:rsidRPr="00971A5A">
        <w:rPr>
          <w:rFonts w:ascii="Times New Roman" w:hAnsi="Times New Roman" w:cs="Times New Roman"/>
          <w:sz w:val="26"/>
          <w:szCs w:val="26"/>
        </w:rPr>
        <w:t>24</w:t>
      </w:r>
      <w:r w:rsidRPr="00971A5A">
        <w:rPr>
          <w:rFonts w:ascii="Times New Roman" w:hAnsi="Times New Roman" w:cs="Times New Roman"/>
          <w:sz w:val="26"/>
          <w:szCs w:val="26"/>
        </w:rPr>
        <w:t>"</w:t>
      </w:r>
      <w:r w:rsidR="00ED2597" w:rsidRPr="00971A5A">
        <w:rPr>
          <w:rFonts w:ascii="Times New Roman" w:hAnsi="Times New Roman" w:cs="Times New Roman"/>
          <w:sz w:val="26"/>
          <w:szCs w:val="26"/>
        </w:rPr>
        <w:t xml:space="preserve">января </w:t>
      </w:r>
      <w:r w:rsidRPr="00971A5A">
        <w:rPr>
          <w:rFonts w:ascii="Times New Roman" w:hAnsi="Times New Roman" w:cs="Times New Roman"/>
          <w:sz w:val="26"/>
          <w:szCs w:val="26"/>
        </w:rPr>
        <w:t>20</w:t>
      </w:r>
      <w:r w:rsidR="00ED2597" w:rsidRPr="00971A5A">
        <w:rPr>
          <w:rFonts w:ascii="Times New Roman" w:hAnsi="Times New Roman" w:cs="Times New Roman"/>
          <w:sz w:val="26"/>
          <w:szCs w:val="26"/>
        </w:rPr>
        <w:t>25</w:t>
      </w:r>
      <w:r w:rsidRPr="00971A5A">
        <w:rPr>
          <w:rFonts w:ascii="Times New Roman" w:hAnsi="Times New Roman" w:cs="Times New Roman"/>
          <w:sz w:val="26"/>
          <w:szCs w:val="26"/>
        </w:rPr>
        <w:t xml:space="preserve"> г.</w:t>
      </w:r>
    </w:p>
    <w:p w:rsidR="002975DD" w:rsidRPr="00971A5A" w:rsidRDefault="002975DD" w:rsidP="00727920">
      <w:pPr>
        <w:pStyle w:val="ConsPlusNonformat"/>
        <w:jc w:val="both"/>
        <w:rPr>
          <w:rFonts w:ascii="Times New Roman" w:hAnsi="Times New Roman" w:cs="Times New Roman"/>
          <w:sz w:val="26"/>
          <w:szCs w:val="26"/>
        </w:rPr>
      </w:pPr>
    </w:p>
    <w:p w:rsidR="00ED2597" w:rsidRPr="00971A5A" w:rsidRDefault="002975DD" w:rsidP="00727920">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6"/>
          <w:szCs w:val="26"/>
        </w:rPr>
      </w:pPr>
      <w:r w:rsidRPr="00971A5A">
        <w:rPr>
          <w:rFonts w:ascii="Times New Roman" w:hAnsi="Times New Roman" w:cs="Times New Roman"/>
          <w:sz w:val="26"/>
          <w:szCs w:val="26"/>
        </w:rPr>
        <w:t xml:space="preserve">    Публичные слушания по проекту </w:t>
      </w:r>
      <w:r w:rsidR="00ED2597" w:rsidRPr="00971A5A">
        <w:rPr>
          <w:rFonts w:ascii="Times New Roman" w:hAnsi="Times New Roman" w:cs="Times New Roman"/>
          <w:sz w:val="26"/>
          <w:szCs w:val="26"/>
        </w:rPr>
        <w:t xml:space="preserve">решения Архангельской городской Думы "О внесении изменений в Правила благоустройства городского округа </w:t>
      </w:r>
      <w:r w:rsidR="00ED2597" w:rsidRPr="00971A5A">
        <w:rPr>
          <w:rFonts w:ascii="Times New Roman" w:hAnsi="Times New Roman" w:cs="Times New Roman"/>
          <w:sz w:val="26"/>
          <w:szCs w:val="26"/>
        </w:rPr>
        <w:br/>
        <w:t xml:space="preserve">"Город Архангельск" </w:t>
      </w:r>
      <w:r w:rsidRPr="00971A5A">
        <w:rPr>
          <w:rFonts w:ascii="Times New Roman" w:hAnsi="Times New Roman" w:cs="Times New Roman"/>
          <w:sz w:val="26"/>
          <w:szCs w:val="26"/>
        </w:rPr>
        <w:t>состоялись "</w:t>
      </w:r>
      <w:r w:rsidR="00ED2597" w:rsidRPr="00971A5A">
        <w:rPr>
          <w:rFonts w:ascii="Times New Roman" w:hAnsi="Times New Roman" w:cs="Times New Roman"/>
          <w:sz w:val="26"/>
          <w:szCs w:val="26"/>
        </w:rPr>
        <w:t>24</w:t>
      </w:r>
      <w:r w:rsidRPr="00971A5A">
        <w:rPr>
          <w:rFonts w:ascii="Times New Roman" w:hAnsi="Times New Roman" w:cs="Times New Roman"/>
          <w:sz w:val="26"/>
          <w:szCs w:val="26"/>
        </w:rPr>
        <w:t>"</w:t>
      </w:r>
      <w:r w:rsidR="00ED2597" w:rsidRPr="00971A5A">
        <w:rPr>
          <w:rFonts w:ascii="Times New Roman" w:hAnsi="Times New Roman" w:cs="Times New Roman"/>
          <w:sz w:val="26"/>
          <w:szCs w:val="26"/>
        </w:rPr>
        <w:t xml:space="preserve"> января </w:t>
      </w:r>
      <w:r w:rsidRPr="00971A5A">
        <w:rPr>
          <w:rFonts w:ascii="Times New Roman" w:hAnsi="Times New Roman" w:cs="Times New Roman"/>
          <w:sz w:val="26"/>
          <w:szCs w:val="26"/>
        </w:rPr>
        <w:t>20</w:t>
      </w:r>
      <w:r w:rsidR="00ED2597" w:rsidRPr="00971A5A">
        <w:rPr>
          <w:rFonts w:ascii="Times New Roman" w:hAnsi="Times New Roman" w:cs="Times New Roman"/>
          <w:sz w:val="26"/>
          <w:szCs w:val="26"/>
        </w:rPr>
        <w:t>25</w:t>
      </w:r>
      <w:r w:rsidRPr="00971A5A">
        <w:rPr>
          <w:rFonts w:ascii="Times New Roman" w:hAnsi="Times New Roman" w:cs="Times New Roman"/>
          <w:sz w:val="26"/>
          <w:szCs w:val="26"/>
        </w:rPr>
        <w:t xml:space="preserve"> г. по адресу: </w:t>
      </w:r>
      <w:r w:rsidR="00ED2597" w:rsidRPr="00971A5A">
        <w:rPr>
          <w:rFonts w:ascii="Times New Roman" w:hAnsi="Times New Roman" w:cs="Times New Roman"/>
          <w:sz w:val="26"/>
          <w:szCs w:val="26"/>
        </w:rPr>
        <w:t xml:space="preserve">г. Архангельск, </w:t>
      </w:r>
      <w:r w:rsidR="00ED2597" w:rsidRPr="00971A5A">
        <w:rPr>
          <w:rFonts w:ascii="Times New Roman" w:hAnsi="Times New Roman" w:cs="Times New Roman"/>
          <w:sz w:val="26"/>
          <w:szCs w:val="26"/>
        </w:rPr>
        <w:br/>
        <w:t xml:space="preserve">пл. В.И. Ленина, </w:t>
      </w:r>
      <w:proofErr w:type="spellStart"/>
      <w:r w:rsidR="00ED2597" w:rsidRPr="00971A5A">
        <w:rPr>
          <w:rFonts w:ascii="Times New Roman" w:hAnsi="Times New Roman" w:cs="Times New Roman"/>
          <w:sz w:val="26"/>
          <w:szCs w:val="26"/>
        </w:rPr>
        <w:t>каб</w:t>
      </w:r>
      <w:proofErr w:type="spellEnd"/>
      <w:r w:rsidR="00ED2597" w:rsidRPr="00971A5A">
        <w:rPr>
          <w:rFonts w:ascii="Times New Roman" w:hAnsi="Times New Roman" w:cs="Times New Roman"/>
          <w:sz w:val="26"/>
          <w:szCs w:val="26"/>
        </w:rPr>
        <w:t>. 328</w:t>
      </w:r>
      <w:r w:rsidRPr="00971A5A">
        <w:rPr>
          <w:rFonts w:ascii="Times New Roman" w:hAnsi="Times New Roman" w:cs="Times New Roman"/>
          <w:sz w:val="26"/>
          <w:szCs w:val="26"/>
        </w:rPr>
        <w:t>.</w:t>
      </w:r>
    </w:p>
    <w:p w:rsidR="00A136C5" w:rsidRPr="00971A5A" w:rsidRDefault="00A136C5" w:rsidP="00727920">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6"/>
          <w:szCs w:val="26"/>
        </w:rPr>
      </w:pPr>
    </w:p>
    <w:p w:rsidR="00ED2597" w:rsidRPr="00971A5A" w:rsidRDefault="002975DD" w:rsidP="00727920">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6"/>
          <w:szCs w:val="26"/>
        </w:rPr>
      </w:pPr>
      <w:r w:rsidRPr="00971A5A">
        <w:rPr>
          <w:rFonts w:ascii="Times New Roman" w:hAnsi="Times New Roman" w:cs="Times New Roman"/>
          <w:sz w:val="26"/>
          <w:szCs w:val="26"/>
        </w:rPr>
        <w:t xml:space="preserve">В публичных слушаниях приняло участие </w:t>
      </w:r>
      <w:r w:rsidR="00ED2597" w:rsidRPr="00971A5A">
        <w:rPr>
          <w:rFonts w:ascii="Times New Roman" w:hAnsi="Times New Roman" w:cs="Times New Roman"/>
          <w:sz w:val="26"/>
          <w:szCs w:val="26"/>
        </w:rPr>
        <w:t>2</w:t>
      </w:r>
      <w:r w:rsidRPr="00971A5A">
        <w:rPr>
          <w:rFonts w:ascii="Times New Roman" w:hAnsi="Times New Roman" w:cs="Times New Roman"/>
          <w:sz w:val="26"/>
          <w:szCs w:val="26"/>
        </w:rPr>
        <w:t xml:space="preserve"> человек</w:t>
      </w:r>
      <w:r w:rsidR="00ED2597" w:rsidRPr="00971A5A">
        <w:rPr>
          <w:rFonts w:ascii="Times New Roman" w:hAnsi="Times New Roman" w:cs="Times New Roman"/>
          <w:sz w:val="26"/>
          <w:szCs w:val="26"/>
        </w:rPr>
        <w:t>а</w:t>
      </w:r>
      <w:r w:rsidRPr="00971A5A">
        <w:rPr>
          <w:rFonts w:ascii="Times New Roman" w:hAnsi="Times New Roman" w:cs="Times New Roman"/>
          <w:sz w:val="26"/>
          <w:szCs w:val="26"/>
        </w:rPr>
        <w:t>.</w:t>
      </w:r>
    </w:p>
    <w:p w:rsidR="002975DD" w:rsidRPr="00971A5A" w:rsidRDefault="002975DD" w:rsidP="00727920">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971A5A">
        <w:rPr>
          <w:rFonts w:ascii="Times New Roman" w:hAnsi="Times New Roman" w:cs="Times New Roman"/>
          <w:sz w:val="26"/>
          <w:szCs w:val="26"/>
        </w:rPr>
        <w:t>На основании протокола публичных слушаний по обсуждению проекта</w:t>
      </w:r>
      <w:r w:rsidR="000F790A" w:rsidRPr="00971A5A">
        <w:rPr>
          <w:rFonts w:ascii="Times New Roman" w:hAnsi="Times New Roman" w:cs="Times New Roman"/>
          <w:sz w:val="26"/>
          <w:szCs w:val="26"/>
        </w:rPr>
        <w:t xml:space="preserve"> решения Архангельской городской Думы "О внесении изменений в Правила благоустройства городского округа "Город Архангельск", организатором публичных слушаний – Департаментом градостроительства Администрации городского округа "Город Архангельск" </w:t>
      </w:r>
      <w:r w:rsidRPr="00971A5A">
        <w:rPr>
          <w:rFonts w:ascii="Times New Roman" w:hAnsi="Times New Roman" w:cs="Times New Roman"/>
          <w:sz w:val="26"/>
          <w:szCs w:val="26"/>
        </w:rPr>
        <w:t>подготовлены  следующие  рекомендации  в  отношении внесенных предложений и</w:t>
      </w:r>
      <w:r w:rsidR="000F790A" w:rsidRPr="00971A5A">
        <w:rPr>
          <w:rFonts w:ascii="Times New Roman" w:hAnsi="Times New Roman" w:cs="Times New Roman"/>
          <w:sz w:val="26"/>
          <w:szCs w:val="26"/>
        </w:rPr>
        <w:t xml:space="preserve"> </w:t>
      </w:r>
      <w:r w:rsidRPr="00971A5A">
        <w:rPr>
          <w:rFonts w:ascii="Times New Roman" w:hAnsi="Times New Roman" w:cs="Times New Roman"/>
          <w:sz w:val="26"/>
          <w:szCs w:val="26"/>
        </w:rPr>
        <w:t>замечаний по указанному проекту:</w:t>
      </w:r>
      <w:proofErr w:type="gramEnd"/>
    </w:p>
    <w:p w:rsidR="000F790A" w:rsidRPr="00971A5A" w:rsidRDefault="000F790A" w:rsidP="00727920">
      <w:pPr>
        <w:shd w:val="clear" w:color="auto" w:fill="FFFFFF" w:themeFill="background1"/>
        <w:autoSpaceDE w:val="0"/>
        <w:autoSpaceDN w:val="0"/>
        <w:adjustRightInd w:val="0"/>
        <w:spacing w:after="0" w:line="240" w:lineRule="auto"/>
        <w:ind w:firstLine="708"/>
        <w:jc w:val="both"/>
      </w:pPr>
    </w:p>
    <w:p w:rsidR="002975DD" w:rsidRPr="00971A5A" w:rsidRDefault="002975DD" w:rsidP="00727920">
      <w:pPr>
        <w:pStyle w:val="ConsPlusNonformat"/>
        <w:jc w:val="both"/>
        <w:rPr>
          <w:rFonts w:ascii="Times New Roman" w:hAnsi="Times New Roman" w:cs="Times New Roman"/>
          <w:sz w:val="26"/>
          <w:szCs w:val="26"/>
        </w:rPr>
      </w:pPr>
      <w:r w:rsidRPr="00971A5A">
        <w:rPr>
          <w:rFonts w:ascii="Times New Roman" w:hAnsi="Times New Roman" w:cs="Times New Roman"/>
          <w:sz w:val="26"/>
          <w:szCs w:val="26"/>
        </w:rPr>
        <w:t xml:space="preserve">    1)   участниками   публичных   слушаний,   постоянно   проживающими  </w:t>
      </w:r>
      <w:r w:rsidR="00A136C5" w:rsidRPr="00971A5A">
        <w:rPr>
          <w:rFonts w:ascii="Times New Roman" w:hAnsi="Times New Roman" w:cs="Times New Roman"/>
          <w:sz w:val="26"/>
          <w:szCs w:val="26"/>
        </w:rPr>
        <w:br/>
      </w:r>
      <w:r w:rsidRPr="00971A5A">
        <w:rPr>
          <w:rFonts w:ascii="Times New Roman" w:hAnsi="Times New Roman" w:cs="Times New Roman"/>
          <w:sz w:val="26"/>
          <w:szCs w:val="26"/>
        </w:rPr>
        <w:t>на</w:t>
      </w:r>
      <w:r w:rsidR="00A136C5" w:rsidRPr="00971A5A">
        <w:rPr>
          <w:rFonts w:ascii="Times New Roman" w:hAnsi="Times New Roman" w:cs="Times New Roman"/>
          <w:sz w:val="26"/>
          <w:szCs w:val="26"/>
        </w:rPr>
        <w:t xml:space="preserve"> </w:t>
      </w:r>
      <w:r w:rsidRPr="00971A5A">
        <w:rPr>
          <w:rFonts w:ascii="Times New Roman" w:hAnsi="Times New Roman" w:cs="Times New Roman"/>
          <w:sz w:val="26"/>
          <w:szCs w:val="26"/>
        </w:rPr>
        <w:t>территории, в пределах которой проводятся публичные слушания:</w:t>
      </w:r>
    </w:p>
    <w:p w:rsidR="002975DD" w:rsidRPr="00971A5A" w:rsidRDefault="002975DD" w:rsidP="00727920">
      <w:pPr>
        <w:pStyle w:val="ConsPlusNormal"/>
        <w:ind w:firstLine="540"/>
        <w:jc w:val="both"/>
        <w:rPr>
          <w:rFonts w:ascii="Times New Roman" w:hAnsi="Times New Roman" w:cs="Times New Roman"/>
          <w:sz w:val="26"/>
          <w:szCs w:val="26"/>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4394"/>
        <w:gridCol w:w="3827"/>
      </w:tblGrid>
      <w:tr w:rsidR="00971A5A" w:rsidRPr="00971A5A" w:rsidTr="000E2564">
        <w:tc>
          <w:tcPr>
            <w:tcW w:w="567"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 xml:space="preserve">N </w:t>
            </w:r>
            <w:proofErr w:type="gramStart"/>
            <w:r w:rsidRPr="00971A5A">
              <w:rPr>
                <w:rFonts w:ascii="Times New Roman" w:hAnsi="Times New Roman" w:cs="Times New Roman"/>
                <w:sz w:val="26"/>
                <w:szCs w:val="26"/>
              </w:rPr>
              <w:t>п</w:t>
            </w:r>
            <w:proofErr w:type="gramEnd"/>
            <w:r w:rsidRPr="00971A5A">
              <w:rPr>
                <w:rFonts w:ascii="Times New Roman" w:hAnsi="Times New Roman" w:cs="Times New Roman"/>
                <w:sz w:val="26"/>
                <w:szCs w:val="26"/>
              </w:rPr>
              <w:t>/п</w:t>
            </w:r>
          </w:p>
        </w:tc>
        <w:tc>
          <w:tcPr>
            <w:tcW w:w="1702"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Инициатор</w:t>
            </w:r>
          </w:p>
        </w:tc>
        <w:tc>
          <w:tcPr>
            <w:tcW w:w="4394"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Содержание предложения (замечания)</w:t>
            </w:r>
          </w:p>
        </w:tc>
        <w:tc>
          <w:tcPr>
            <w:tcW w:w="3827"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Рекомендации организатора</w:t>
            </w:r>
          </w:p>
        </w:tc>
      </w:tr>
      <w:tr w:rsidR="00971A5A" w:rsidRPr="00971A5A" w:rsidTr="000E2564">
        <w:tc>
          <w:tcPr>
            <w:tcW w:w="567" w:type="dxa"/>
          </w:tcPr>
          <w:p w:rsidR="002975DD" w:rsidRPr="00971A5A" w:rsidRDefault="000F790A" w:rsidP="00727920">
            <w:pPr>
              <w:pStyle w:val="ConsPlusNormal"/>
              <w:rPr>
                <w:rFonts w:ascii="Times New Roman" w:hAnsi="Times New Roman" w:cs="Times New Roman"/>
                <w:sz w:val="26"/>
                <w:szCs w:val="26"/>
              </w:rPr>
            </w:pPr>
            <w:r w:rsidRPr="00971A5A">
              <w:rPr>
                <w:rFonts w:ascii="Times New Roman" w:hAnsi="Times New Roman" w:cs="Times New Roman"/>
                <w:sz w:val="26"/>
                <w:szCs w:val="26"/>
              </w:rPr>
              <w:t>1</w:t>
            </w:r>
          </w:p>
        </w:tc>
        <w:tc>
          <w:tcPr>
            <w:tcW w:w="1702" w:type="dxa"/>
          </w:tcPr>
          <w:p w:rsidR="002975DD" w:rsidRPr="00971A5A" w:rsidRDefault="000F790A" w:rsidP="00727920">
            <w:pPr>
              <w:pStyle w:val="ConsPlusNormal"/>
              <w:rPr>
                <w:rFonts w:ascii="Times New Roman" w:hAnsi="Times New Roman" w:cs="Times New Roman"/>
                <w:sz w:val="20"/>
                <w:szCs w:val="20"/>
              </w:rPr>
            </w:pPr>
            <w:proofErr w:type="spellStart"/>
            <w:r w:rsidRPr="00971A5A">
              <w:rPr>
                <w:rFonts w:ascii="Times New Roman" w:hAnsi="Times New Roman" w:cs="Times New Roman"/>
                <w:sz w:val="20"/>
                <w:szCs w:val="20"/>
              </w:rPr>
              <w:t>Гарчук</w:t>
            </w:r>
            <w:proofErr w:type="spellEnd"/>
            <w:r w:rsidRPr="00971A5A">
              <w:rPr>
                <w:rFonts w:ascii="Times New Roman" w:hAnsi="Times New Roman" w:cs="Times New Roman"/>
                <w:sz w:val="20"/>
                <w:szCs w:val="20"/>
              </w:rPr>
              <w:t xml:space="preserve"> Татьяна Владимировна</w:t>
            </w:r>
          </w:p>
        </w:tc>
        <w:tc>
          <w:tcPr>
            <w:tcW w:w="4394" w:type="dxa"/>
          </w:tcPr>
          <w:p w:rsidR="000F790A" w:rsidRPr="00971A5A" w:rsidRDefault="000F790A" w:rsidP="00727920">
            <w:pPr>
              <w:spacing w:after="0" w:line="240" w:lineRule="auto"/>
              <w:ind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В целях сокращения продолжительности инвестиционно-строительного цикла</w:t>
            </w:r>
            <w:r w:rsidR="00787713">
              <w:rPr>
                <w:rFonts w:ascii="Times New Roman" w:eastAsia="Times New Roman" w:hAnsi="Times New Roman" w:cs="Times New Roman"/>
                <w:sz w:val="20"/>
                <w:szCs w:val="20"/>
                <w:lang w:eastAsia="ru-RU"/>
              </w:rPr>
              <w:t xml:space="preserve"> </w:t>
            </w:r>
            <w:r w:rsidRPr="00971A5A">
              <w:rPr>
                <w:rFonts w:ascii="Times New Roman" w:eastAsia="Times New Roman" w:hAnsi="Times New Roman" w:cs="Times New Roman"/>
                <w:sz w:val="20"/>
                <w:szCs w:val="20"/>
                <w:lang w:eastAsia="ru-RU"/>
              </w:rPr>
              <w:t xml:space="preserve">на территории Архангельской области предлагаем внести в Правила благоустройства в части производства земляных </w:t>
            </w:r>
            <w:proofErr w:type="gramStart"/>
            <w:r w:rsidRPr="00971A5A">
              <w:rPr>
                <w:rFonts w:ascii="Times New Roman" w:eastAsia="Times New Roman" w:hAnsi="Times New Roman" w:cs="Times New Roman"/>
                <w:sz w:val="20"/>
                <w:szCs w:val="20"/>
                <w:lang w:eastAsia="ru-RU"/>
              </w:rPr>
              <w:t>работ</w:t>
            </w:r>
            <w:proofErr w:type="gramEnd"/>
            <w:r w:rsidRPr="00971A5A">
              <w:rPr>
                <w:rFonts w:ascii="Times New Roman" w:eastAsia="Times New Roman" w:hAnsi="Times New Roman" w:cs="Times New Roman"/>
                <w:sz w:val="20"/>
                <w:szCs w:val="20"/>
                <w:lang w:eastAsia="ru-RU"/>
              </w:rPr>
              <w:t xml:space="preserve"> следующие дополнения:</w:t>
            </w:r>
          </w:p>
          <w:p w:rsidR="000F790A" w:rsidRPr="00971A5A" w:rsidRDefault="000F790A" w:rsidP="00727920">
            <w:pPr>
              <w:spacing w:after="0" w:line="240" w:lineRule="auto"/>
              <w:ind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 xml:space="preserve">12.1.6. Получение разрешения (ордера)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 xml:space="preserve">на право производства земляных работ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не требуется в случаях:</w:t>
            </w:r>
          </w:p>
          <w:p w:rsidR="000F790A" w:rsidRPr="00971A5A" w:rsidRDefault="000F790A" w:rsidP="00727920">
            <w:pPr>
              <w:spacing w:after="0" w:line="240" w:lineRule="auto"/>
              <w:ind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а) Строительства (реконструкци</w:t>
            </w:r>
            <w:r w:rsidR="001E2EA0">
              <w:rPr>
                <w:rFonts w:ascii="Times New Roman" w:eastAsia="Times New Roman" w:hAnsi="Times New Roman" w:cs="Times New Roman"/>
                <w:sz w:val="20"/>
                <w:szCs w:val="20"/>
                <w:lang w:eastAsia="ru-RU"/>
              </w:rPr>
              <w:t>и) объектов капита</w:t>
            </w:r>
            <w:r w:rsidRPr="00971A5A">
              <w:rPr>
                <w:rFonts w:ascii="Times New Roman" w:eastAsia="Times New Roman" w:hAnsi="Times New Roman" w:cs="Times New Roman"/>
                <w:sz w:val="20"/>
                <w:szCs w:val="20"/>
                <w:lang w:eastAsia="ru-RU"/>
              </w:rPr>
              <w:t>льного строительства на основании разрешения на строительство;</w:t>
            </w:r>
          </w:p>
          <w:p w:rsidR="000F790A" w:rsidRPr="00971A5A" w:rsidRDefault="000F790A" w:rsidP="00727920">
            <w:pPr>
              <w:spacing w:after="0" w:line="240" w:lineRule="auto"/>
              <w:ind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б) Строительства (реконструкции)  объектов к</w:t>
            </w:r>
            <w:r w:rsidR="001E2EA0">
              <w:rPr>
                <w:rFonts w:ascii="Times New Roman" w:eastAsia="Times New Roman" w:hAnsi="Times New Roman" w:cs="Times New Roman"/>
                <w:sz w:val="20"/>
                <w:szCs w:val="20"/>
                <w:lang w:eastAsia="ru-RU"/>
              </w:rPr>
              <w:t>апита</w:t>
            </w:r>
            <w:r w:rsidRPr="00971A5A">
              <w:rPr>
                <w:rFonts w:ascii="Times New Roman" w:eastAsia="Times New Roman" w:hAnsi="Times New Roman" w:cs="Times New Roman"/>
                <w:sz w:val="20"/>
                <w:szCs w:val="20"/>
                <w:lang w:eastAsia="ru-RU"/>
              </w:rPr>
              <w:t xml:space="preserve">льного строительства, для которых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 xml:space="preserve">не требуется получения разрешения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на строительство</w:t>
            </w:r>
            <w:r w:rsidR="001E2EA0">
              <w:rPr>
                <w:rFonts w:ascii="Times New Roman" w:eastAsia="Times New Roman" w:hAnsi="Times New Roman" w:cs="Times New Roman"/>
                <w:sz w:val="20"/>
                <w:szCs w:val="20"/>
                <w:lang w:eastAsia="ru-RU"/>
              </w:rPr>
              <w:t>,</w:t>
            </w:r>
            <w:r w:rsidRPr="00971A5A">
              <w:rPr>
                <w:rFonts w:ascii="Times New Roman" w:eastAsia="Times New Roman" w:hAnsi="Times New Roman" w:cs="Times New Roman"/>
                <w:sz w:val="20"/>
                <w:szCs w:val="20"/>
                <w:lang w:eastAsia="ru-RU"/>
              </w:rPr>
              <w:t xml:space="preserve"> для размещения которых необходимо установление сервитут</w:t>
            </w:r>
            <w:r w:rsidR="001E2EA0">
              <w:rPr>
                <w:rFonts w:ascii="Times New Roman" w:eastAsia="Times New Roman" w:hAnsi="Times New Roman" w:cs="Times New Roman"/>
                <w:sz w:val="20"/>
                <w:szCs w:val="20"/>
                <w:lang w:eastAsia="ru-RU"/>
              </w:rPr>
              <w:t>а</w:t>
            </w:r>
            <w:r w:rsidRPr="00971A5A">
              <w:rPr>
                <w:rFonts w:ascii="Times New Roman" w:eastAsia="Times New Roman" w:hAnsi="Times New Roman" w:cs="Times New Roman"/>
                <w:sz w:val="20"/>
                <w:szCs w:val="20"/>
                <w:lang w:eastAsia="ru-RU"/>
              </w:rPr>
              <w:t xml:space="preserve">, публичного сервитута либо </w:t>
            </w:r>
            <w:r w:rsidR="001E2EA0">
              <w:rPr>
                <w:rFonts w:ascii="Times New Roman" w:eastAsia="Times New Roman" w:hAnsi="Times New Roman" w:cs="Times New Roman"/>
                <w:sz w:val="20"/>
                <w:szCs w:val="20"/>
                <w:lang w:eastAsia="ru-RU"/>
              </w:rPr>
              <w:t xml:space="preserve">получение </w:t>
            </w:r>
            <w:r w:rsidRPr="00971A5A">
              <w:rPr>
                <w:rFonts w:ascii="Times New Roman" w:eastAsia="Times New Roman" w:hAnsi="Times New Roman" w:cs="Times New Roman"/>
                <w:sz w:val="20"/>
                <w:szCs w:val="20"/>
                <w:lang w:eastAsia="ru-RU"/>
              </w:rPr>
              <w:t xml:space="preserve">разрешения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на использование земельного участка, находящегося в государственной или муниципальной собственности (если требуется предоставление земельного участка);</w:t>
            </w:r>
          </w:p>
          <w:p w:rsidR="002975DD" w:rsidRPr="00971A5A" w:rsidRDefault="000F790A" w:rsidP="00727920">
            <w:pPr>
              <w:spacing w:after="0" w:line="240" w:lineRule="auto"/>
              <w:ind w:firstLine="363"/>
              <w:jc w:val="both"/>
              <w:textAlignment w:val="baseline"/>
              <w:rPr>
                <w:rFonts w:ascii="Times New Roman" w:eastAsia="Times New Roman" w:hAnsi="Times New Roman" w:cs="Times New Roman"/>
                <w:sz w:val="24"/>
                <w:szCs w:val="24"/>
                <w:lang w:eastAsia="ru-RU"/>
              </w:rPr>
            </w:pPr>
            <w:r w:rsidRPr="00971A5A">
              <w:rPr>
                <w:rFonts w:ascii="Times New Roman" w:eastAsia="Times New Roman" w:hAnsi="Times New Roman" w:cs="Times New Roman"/>
                <w:sz w:val="20"/>
                <w:szCs w:val="20"/>
                <w:lang w:eastAsia="ru-RU"/>
              </w:rPr>
              <w:t>в) капитального или текущего ремонта линейных объектов.</w:t>
            </w:r>
          </w:p>
        </w:tc>
        <w:tc>
          <w:tcPr>
            <w:tcW w:w="3827" w:type="dxa"/>
          </w:tcPr>
          <w:p w:rsidR="008D2F3D" w:rsidRPr="001E4FE0" w:rsidRDefault="00D518AA" w:rsidP="00727920">
            <w:pPr>
              <w:pStyle w:val="ConsPlusNormal"/>
              <w:ind w:firstLine="363"/>
              <w:jc w:val="both"/>
              <w:rPr>
                <w:rFonts w:ascii="Times New Roman" w:hAnsi="Times New Roman" w:cs="Times New Roman"/>
                <w:sz w:val="20"/>
                <w:szCs w:val="20"/>
              </w:rPr>
            </w:pPr>
            <w:r w:rsidRPr="001E4FE0">
              <w:rPr>
                <w:rFonts w:ascii="Times New Roman" w:hAnsi="Times New Roman" w:cs="Times New Roman"/>
                <w:sz w:val="20"/>
                <w:szCs w:val="20"/>
              </w:rPr>
              <w:t>Рекомендовать учесть данное предложение</w:t>
            </w:r>
            <w:r w:rsidR="008327CF" w:rsidRPr="001E4FE0">
              <w:rPr>
                <w:rFonts w:ascii="Times New Roman" w:hAnsi="Times New Roman" w:cs="Times New Roman"/>
                <w:sz w:val="20"/>
                <w:szCs w:val="20"/>
              </w:rPr>
              <w:t xml:space="preserve"> с поправк</w:t>
            </w:r>
            <w:r w:rsidR="00625AB9" w:rsidRPr="001E4FE0">
              <w:rPr>
                <w:rFonts w:ascii="Times New Roman" w:hAnsi="Times New Roman" w:cs="Times New Roman"/>
                <w:sz w:val="20"/>
                <w:szCs w:val="20"/>
              </w:rPr>
              <w:t>ами, д</w:t>
            </w:r>
            <w:r w:rsidR="008D2F3D" w:rsidRPr="001E4FE0">
              <w:rPr>
                <w:rFonts w:ascii="Times New Roman" w:hAnsi="Times New Roman" w:cs="Times New Roman"/>
                <w:sz w:val="20"/>
                <w:szCs w:val="20"/>
              </w:rPr>
              <w:t xml:space="preserve">ополнить </w:t>
            </w:r>
            <w:r w:rsidR="00137DDB" w:rsidRPr="001E4FE0">
              <w:rPr>
                <w:rFonts w:ascii="Times New Roman" w:hAnsi="Times New Roman" w:cs="Times New Roman"/>
                <w:sz w:val="20"/>
                <w:szCs w:val="20"/>
              </w:rPr>
              <w:t xml:space="preserve">пункт 12.1 </w:t>
            </w:r>
            <w:r w:rsidR="008327CF" w:rsidRPr="001E4FE0">
              <w:rPr>
                <w:rFonts w:ascii="Times New Roman" w:hAnsi="Times New Roman" w:cs="Times New Roman"/>
                <w:sz w:val="20"/>
                <w:szCs w:val="20"/>
              </w:rPr>
              <w:t xml:space="preserve">Правил благоустройства </w:t>
            </w:r>
            <w:r w:rsidR="00137DDB" w:rsidRPr="001E4FE0">
              <w:rPr>
                <w:rFonts w:ascii="Times New Roman" w:eastAsia="Times New Roman" w:hAnsi="Times New Roman" w:cs="Times New Roman"/>
                <w:sz w:val="20"/>
                <w:szCs w:val="20"/>
              </w:rPr>
              <w:t>городского округа "Город Архангельск" под</w:t>
            </w:r>
            <w:r w:rsidR="008D2F3D" w:rsidRPr="001E4FE0">
              <w:rPr>
                <w:rFonts w:ascii="Times New Roman" w:hAnsi="Times New Roman" w:cs="Times New Roman"/>
                <w:sz w:val="20"/>
                <w:szCs w:val="20"/>
              </w:rPr>
              <w:t>пунктом 12.1.6</w:t>
            </w:r>
            <w:r w:rsidR="00137DDB" w:rsidRPr="001E4FE0">
              <w:rPr>
                <w:rFonts w:ascii="Times New Roman" w:hAnsi="Times New Roman" w:cs="Times New Roman"/>
                <w:sz w:val="20"/>
                <w:szCs w:val="20"/>
              </w:rPr>
              <w:t xml:space="preserve"> следующего содержания</w:t>
            </w:r>
            <w:r w:rsidR="008327CF" w:rsidRPr="001E4FE0">
              <w:rPr>
                <w:rFonts w:ascii="Times New Roman" w:hAnsi="Times New Roman" w:cs="Times New Roman"/>
                <w:sz w:val="20"/>
                <w:szCs w:val="20"/>
              </w:rPr>
              <w:t>:</w:t>
            </w:r>
          </w:p>
          <w:p w:rsidR="001D244B" w:rsidRPr="00971A5A" w:rsidRDefault="008D2F3D" w:rsidP="005562E9">
            <w:pPr>
              <w:spacing w:after="0" w:line="240" w:lineRule="auto"/>
              <w:ind w:firstLine="363"/>
              <w:jc w:val="both"/>
              <w:textAlignment w:val="baseline"/>
              <w:rPr>
                <w:rFonts w:ascii="Times New Roman" w:eastAsia="Times New Roman" w:hAnsi="Times New Roman" w:cs="Times New Roman"/>
                <w:sz w:val="20"/>
                <w:szCs w:val="20"/>
                <w:lang w:eastAsia="ru-RU"/>
              </w:rPr>
            </w:pPr>
            <w:r w:rsidRPr="001E4FE0">
              <w:rPr>
                <w:rFonts w:ascii="Times New Roman" w:eastAsia="Times New Roman" w:hAnsi="Times New Roman" w:cs="Times New Roman"/>
                <w:sz w:val="20"/>
                <w:szCs w:val="20"/>
                <w:lang w:eastAsia="ru-RU"/>
              </w:rPr>
              <w:t>"</w:t>
            </w:r>
            <w:r w:rsidR="001D244B" w:rsidRPr="001E4FE0">
              <w:rPr>
                <w:rFonts w:ascii="Times New Roman" w:eastAsia="Times New Roman" w:hAnsi="Times New Roman" w:cs="Times New Roman"/>
                <w:sz w:val="20"/>
                <w:szCs w:val="20"/>
                <w:lang w:eastAsia="ru-RU"/>
              </w:rPr>
              <w:t>12.1.6.</w:t>
            </w:r>
            <w:r w:rsidR="00504D3E" w:rsidRPr="001E4FE0">
              <w:rPr>
                <w:rFonts w:ascii="Times New Roman" w:eastAsia="Times New Roman" w:hAnsi="Times New Roman" w:cs="Times New Roman"/>
                <w:sz w:val="20"/>
                <w:szCs w:val="20"/>
                <w:lang w:eastAsia="ru-RU"/>
              </w:rPr>
              <w:t xml:space="preserve"> Получение разрешения (ордера) на право производства земляных работ не требуется в случаях</w:t>
            </w:r>
            <w:r w:rsidR="000E0B99" w:rsidRPr="001E4FE0">
              <w:rPr>
                <w:rFonts w:ascii="Times New Roman" w:eastAsia="Times New Roman" w:hAnsi="Times New Roman" w:cs="Times New Roman"/>
                <w:sz w:val="20"/>
                <w:szCs w:val="20"/>
                <w:lang w:eastAsia="ru-RU"/>
              </w:rPr>
              <w:t xml:space="preserve"> с</w:t>
            </w:r>
            <w:r w:rsidR="001E2EA0" w:rsidRPr="001E4FE0">
              <w:rPr>
                <w:rFonts w:ascii="Times New Roman" w:eastAsia="Times New Roman" w:hAnsi="Times New Roman" w:cs="Times New Roman"/>
                <w:sz w:val="20"/>
                <w:szCs w:val="20"/>
                <w:lang w:eastAsia="ru-RU"/>
              </w:rPr>
              <w:t>троительства (реконструкции</w:t>
            </w:r>
            <w:r w:rsidR="00504D3E" w:rsidRPr="001E4FE0">
              <w:rPr>
                <w:rFonts w:ascii="Times New Roman" w:eastAsia="Times New Roman" w:hAnsi="Times New Roman" w:cs="Times New Roman"/>
                <w:sz w:val="20"/>
                <w:szCs w:val="20"/>
                <w:lang w:eastAsia="ru-RU"/>
              </w:rPr>
              <w:t>) объектов капит</w:t>
            </w:r>
            <w:r w:rsidR="001E2EA0" w:rsidRPr="001E4FE0">
              <w:rPr>
                <w:rFonts w:ascii="Times New Roman" w:eastAsia="Times New Roman" w:hAnsi="Times New Roman" w:cs="Times New Roman"/>
                <w:sz w:val="20"/>
                <w:szCs w:val="20"/>
                <w:lang w:eastAsia="ru-RU"/>
              </w:rPr>
              <w:t>а</w:t>
            </w:r>
            <w:r w:rsidR="00504D3E" w:rsidRPr="001E4FE0">
              <w:rPr>
                <w:rFonts w:ascii="Times New Roman" w:eastAsia="Times New Roman" w:hAnsi="Times New Roman" w:cs="Times New Roman"/>
                <w:sz w:val="20"/>
                <w:szCs w:val="20"/>
                <w:lang w:eastAsia="ru-RU"/>
              </w:rPr>
              <w:t>льного строительства на основа</w:t>
            </w:r>
            <w:r w:rsidR="005562E9" w:rsidRPr="001E4FE0">
              <w:rPr>
                <w:rFonts w:ascii="Times New Roman" w:eastAsia="Times New Roman" w:hAnsi="Times New Roman" w:cs="Times New Roman"/>
                <w:sz w:val="20"/>
                <w:szCs w:val="20"/>
                <w:lang w:eastAsia="ru-RU"/>
              </w:rPr>
              <w:t>нии разрешения на строительство</w:t>
            </w:r>
            <w:proofErr w:type="gramStart"/>
            <w:r w:rsidR="005562E9" w:rsidRPr="001E4FE0">
              <w:rPr>
                <w:rFonts w:ascii="Times New Roman" w:eastAsia="Times New Roman" w:hAnsi="Times New Roman" w:cs="Times New Roman"/>
                <w:sz w:val="20"/>
                <w:szCs w:val="20"/>
                <w:lang w:eastAsia="ru-RU"/>
              </w:rPr>
              <w:t>.".</w:t>
            </w:r>
            <w:proofErr w:type="gramEnd"/>
          </w:p>
        </w:tc>
      </w:tr>
      <w:tr w:rsidR="00971A5A" w:rsidRPr="00971A5A" w:rsidTr="000E2564">
        <w:tc>
          <w:tcPr>
            <w:tcW w:w="567" w:type="dxa"/>
          </w:tcPr>
          <w:p w:rsidR="000F790A" w:rsidRPr="00971A5A" w:rsidRDefault="000F790A" w:rsidP="00727920">
            <w:pPr>
              <w:pStyle w:val="ConsPlusNormal"/>
              <w:rPr>
                <w:rFonts w:ascii="Times New Roman" w:hAnsi="Times New Roman" w:cs="Times New Roman"/>
                <w:sz w:val="26"/>
                <w:szCs w:val="26"/>
              </w:rPr>
            </w:pPr>
            <w:r w:rsidRPr="00971A5A">
              <w:rPr>
                <w:rFonts w:ascii="Times New Roman" w:hAnsi="Times New Roman" w:cs="Times New Roman"/>
                <w:sz w:val="26"/>
                <w:szCs w:val="26"/>
              </w:rPr>
              <w:t>2</w:t>
            </w:r>
            <w:bookmarkStart w:id="0" w:name="_GoBack"/>
            <w:bookmarkEnd w:id="0"/>
          </w:p>
        </w:tc>
        <w:tc>
          <w:tcPr>
            <w:tcW w:w="1702" w:type="dxa"/>
          </w:tcPr>
          <w:p w:rsidR="000F790A" w:rsidRPr="00971A5A" w:rsidRDefault="000F790A" w:rsidP="00727920">
            <w:pPr>
              <w:pStyle w:val="ConsPlusNormal"/>
              <w:rPr>
                <w:rFonts w:ascii="Times New Roman" w:hAnsi="Times New Roman" w:cs="Times New Roman"/>
                <w:sz w:val="20"/>
                <w:szCs w:val="20"/>
              </w:rPr>
            </w:pPr>
            <w:proofErr w:type="spellStart"/>
            <w:r w:rsidRPr="00971A5A">
              <w:rPr>
                <w:rFonts w:ascii="Times New Roman" w:hAnsi="Times New Roman" w:cs="Times New Roman"/>
                <w:sz w:val="20"/>
                <w:szCs w:val="20"/>
              </w:rPr>
              <w:t>Антуфьев</w:t>
            </w:r>
            <w:proofErr w:type="spellEnd"/>
            <w:r w:rsidRPr="00971A5A">
              <w:rPr>
                <w:rFonts w:ascii="Times New Roman" w:hAnsi="Times New Roman" w:cs="Times New Roman"/>
                <w:sz w:val="20"/>
                <w:szCs w:val="20"/>
              </w:rPr>
              <w:t xml:space="preserve"> Сергей </w:t>
            </w:r>
            <w:proofErr w:type="spellStart"/>
            <w:r w:rsidRPr="00971A5A">
              <w:rPr>
                <w:rFonts w:ascii="Times New Roman" w:hAnsi="Times New Roman" w:cs="Times New Roman"/>
                <w:sz w:val="20"/>
                <w:szCs w:val="20"/>
              </w:rPr>
              <w:t>Кимович</w:t>
            </w:r>
            <w:proofErr w:type="spellEnd"/>
          </w:p>
        </w:tc>
        <w:tc>
          <w:tcPr>
            <w:tcW w:w="4394" w:type="dxa"/>
          </w:tcPr>
          <w:p w:rsidR="00971A5A" w:rsidRPr="00971A5A" w:rsidRDefault="00971A5A" w:rsidP="00727920">
            <w:pPr>
              <w:pStyle w:val="a5"/>
              <w:numPr>
                <w:ilvl w:val="0"/>
                <w:numId w:val="1"/>
              </w:numPr>
              <w:spacing w:after="0" w:line="240" w:lineRule="auto"/>
              <w:ind w:left="0"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 xml:space="preserve">В связи с тем, что почва в городе Архангельске преимущественно торфяная (болотная), НТО неизбежно будут «врастать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 xml:space="preserve">в землю». Поэтому, хороший бетонный </w:t>
            </w:r>
            <w:r w:rsidRPr="00971A5A">
              <w:rPr>
                <w:rFonts w:ascii="Times New Roman" w:eastAsia="Times New Roman" w:hAnsi="Times New Roman" w:cs="Times New Roman"/>
                <w:sz w:val="20"/>
                <w:szCs w:val="20"/>
                <w:lang w:eastAsia="ru-RU"/>
              </w:rPr>
              <w:lastRenderedPageBreak/>
              <w:t xml:space="preserve">фундамент необходим. Существенный рост автотранспортных средств создает постоянную вибрацию и «лёгкие» фундамента неизбежно «уходят» под землю. </w:t>
            </w:r>
          </w:p>
          <w:p w:rsidR="00971A5A" w:rsidRPr="00971A5A" w:rsidRDefault="00971A5A" w:rsidP="00727920">
            <w:pPr>
              <w:pStyle w:val="a5"/>
              <w:numPr>
                <w:ilvl w:val="0"/>
                <w:numId w:val="1"/>
              </w:numPr>
              <w:spacing w:after="0" w:line="240" w:lineRule="auto"/>
              <w:ind w:left="0"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 xml:space="preserve">Деревянные конструкции, соприкасаясь с землёй и подвергаясь осадкам, будут </w:t>
            </w:r>
            <w:proofErr w:type="gramStart"/>
            <w:r w:rsidRPr="00971A5A">
              <w:rPr>
                <w:rFonts w:ascii="Times New Roman" w:eastAsia="Times New Roman" w:hAnsi="Times New Roman" w:cs="Times New Roman"/>
                <w:sz w:val="20"/>
                <w:szCs w:val="20"/>
                <w:lang w:eastAsia="ru-RU"/>
              </w:rPr>
              <w:t>гнить</w:t>
            </w:r>
            <w:proofErr w:type="gramEnd"/>
            <w:r w:rsidRPr="00971A5A">
              <w:rPr>
                <w:rFonts w:ascii="Times New Roman" w:eastAsia="Times New Roman" w:hAnsi="Times New Roman" w:cs="Times New Roman"/>
                <w:sz w:val="20"/>
                <w:szCs w:val="20"/>
                <w:lang w:eastAsia="ru-RU"/>
              </w:rPr>
              <w:t xml:space="preserve">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 xml:space="preserve">и разрушаться достаточно быстро. Даже хорошая финская краска на дереве выгорает за 4-5 лет. При применении большого количества дерева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 xml:space="preserve">в самой конструкции НТО, внутрь будут проникать грызуны. </w:t>
            </w:r>
            <w:proofErr w:type="gramStart"/>
            <w:r w:rsidRPr="00971A5A">
              <w:rPr>
                <w:rFonts w:ascii="Times New Roman" w:eastAsia="Times New Roman" w:hAnsi="Times New Roman" w:cs="Times New Roman"/>
                <w:sz w:val="20"/>
                <w:szCs w:val="20"/>
                <w:lang w:eastAsia="ru-RU"/>
              </w:rPr>
              <w:t>НТО, построенные в начале 90-х годов были</w:t>
            </w:r>
            <w:proofErr w:type="gramEnd"/>
            <w:r w:rsidRPr="00971A5A">
              <w:rPr>
                <w:rFonts w:ascii="Times New Roman" w:eastAsia="Times New Roman" w:hAnsi="Times New Roman" w:cs="Times New Roman"/>
                <w:sz w:val="20"/>
                <w:szCs w:val="20"/>
                <w:lang w:eastAsia="ru-RU"/>
              </w:rPr>
              <w:t xml:space="preserve"> деревянными, но уже в конце 90-х от них отказались по указанным выше причинам.</w:t>
            </w:r>
          </w:p>
          <w:p w:rsidR="00971A5A" w:rsidRPr="00971A5A" w:rsidRDefault="00971A5A" w:rsidP="00727920">
            <w:pPr>
              <w:pStyle w:val="a5"/>
              <w:numPr>
                <w:ilvl w:val="0"/>
                <w:numId w:val="1"/>
              </w:numPr>
              <w:spacing w:after="0" w:line="240" w:lineRule="auto"/>
              <w:ind w:left="0"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 xml:space="preserve">Ограничения по этажности, по высоте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и по торговой площади должен предусматривать согласованный проект НТО. Исходя из места установки и необходимости этого объекта. Ставить запретительные барьеры изначально неправильно.</w:t>
            </w:r>
          </w:p>
          <w:p w:rsidR="00971A5A" w:rsidRPr="00971A5A" w:rsidRDefault="00971A5A" w:rsidP="00727920">
            <w:pPr>
              <w:spacing w:after="0" w:line="240" w:lineRule="auto"/>
              <w:ind w:firstLine="363"/>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ПРЕДЛАГАЮ:</w:t>
            </w: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r w:rsidRPr="00971A5A">
              <w:rPr>
                <w:rFonts w:ascii="Times New Roman" w:hAnsi="Times New Roman" w:cs="Times New Roman"/>
                <w:sz w:val="20"/>
                <w:szCs w:val="20"/>
              </w:rPr>
              <w:t>9.5.1. слова «капитального фундамента» - исключить.</w:t>
            </w: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r w:rsidRPr="00971A5A">
              <w:rPr>
                <w:rFonts w:ascii="Times New Roman" w:hAnsi="Times New Roman" w:cs="Times New Roman"/>
                <w:sz w:val="20"/>
                <w:szCs w:val="20"/>
              </w:rPr>
              <w:t xml:space="preserve">Предложение: «НТО должен иметь количество этажей – не более одного, высоту </w:t>
            </w:r>
            <w:r w:rsidR="00787713">
              <w:rPr>
                <w:rFonts w:ascii="Times New Roman" w:hAnsi="Times New Roman" w:cs="Times New Roman"/>
                <w:sz w:val="20"/>
                <w:szCs w:val="20"/>
              </w:rPr>
              <w:br/>
            </w:r>
            <w:r w:rsidRPr="00971A5A">
              <w:rPr>
                <w:rFonts w:ascii="Times New Roman" w:hAnsi="Times New Roman" w:cs="Times New Roman"/>
                <w:sz w:val="20"/>
                <w:szCs w:val="20"/>
              </w:rPr>
              <w:t>от уровня земли – не более 3,5 метра» - исключить.</w:t>
            </w: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r w:rsidRPr="00971A5A">
              <w:rPr>
                <w:rFonts w:ascii="Times New Roman" w:hAnsi="Times New Roman" w:cs="Times New Roman"/>
                <w:sz w:val="20"/>
                <w:szCs w:val="20"/>
              </w:rPr>
              <w:t>9.5.2. Предложение «Устройство заглубленных фундаментов запрещается</w:t>
            </w:r>
            <w:proofErr w:type="gramStart"/>
            <w:r w:rsidRPr="00971A5A">
              <w:rPr>
                <w:rFonts w:ascii="Times New Roman" w:hAnsi="Times New Roman" w:cs="Times New Roman"/>
                <w:sz w:val="20"/>
                <w:szCs w:val="20"/>
              </w:rPr>
              <w:t xml:space="preserve">.» - </w:t>
            </w:r>
            <w:proofErr w:type="gramEnd"/>
            <w:r w:rsidRPr="00971A5A">
              <w:rPr>
                <w:rFonts w:ascii="Times New Roman" w:hAnsi="Times New Roman" w:cs="Times New Roman"/>
                <w:sz w:val="20"/>
                <w:szCs w:val="20"/>
              </w:rPr>
              <w:t xml:space="preserve">исключить. Применение дерева в конструкции НТО нерационально, так как оно недолговечно </w:t>
            </w:r>
            <w:r w:rsidR="00787713">
              <w:rPr>
                <w:rFonts w:ascii="Times New Roman" w:hAnsi="Times New Roman" w:cs="Times New Roman"/>
                <w:sz w:val="20"/>
                <w:szCs w:val="20"/>
              </w:rPr>
              <w:br/>
            </w:r>
            <w:r w:rsidRPr="00971A5A">
              <w:rPr>
                <w:rFonts w:ascii="Times New Roman" w:hAnsi="Times New Roman" w:cs="Times New Roman"/>
                <w:sz w:val="20"/>
                <w:szCs w:val="20"/>
              </w:rPr>
              <w:t>и под воздействием осадков и солнца быстро разрушается и выгорает.</w:t>
            </w: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r w:rsidRPr="00971A5A">
              <w:rPr>
                <w:rFonts w:ascii="Times New Roman" w:hAnsi="Times New Roman" w:cs="Times New Roman"/>
                <w:sz w:val="20"/>
                <w:szCs w:val="20"/>
              </w:rPr>
              <w:t>9.5.3.  слова «профилированного листа» - исключить.</w:t>
            </w: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r w:rsidRPr="00971A5A">
              <w:rPr>
                <w:rFonts w:ascii="Times New Roman" w:hAnsi="Times New Roman" w:cs="Times New Roman"/>
                <w:sz w:val="20"/>
                <w:szCs w:val="20"/>
              </w:rPr>
              <w:t xml:space="preserve">9.5.4. добавить «несогласованных проектом рекламных конструкций». </w:t>
            </w: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r w:rsidRPr="00971A5A">
              <w:rPr>
                <w:rFonts w:ascii="Times New Roman" w:hAnsi="Times New Roman" w:cs="Times New Roman"/>
                <w:sz w:val="20"/>
                <w:szCs w:val="20"/>
              </w:rPr>
              <w:t>9.5.16. исключить.</w:t>
            </w: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p>
          <w:p w:rsidR="00971A5A" w:rsidRPr="00971A5A" w:rsidRDefault="00971A5A" w:rsidP="00727920">
            <w:pPr>
              <w:snapToGrid w:val="0"/>
              <w:spacing w:after="0" w:line="240" w:lineRule="auto"/>
              <w:ind w:firstLine="363"/>
              <w:jc w:val="both"/>
              <w:rPr>
                <w:rFonts w:ascii="Times New Roman" w:hAnsi="Times New Roman" w:cs="Times New Roman"/>
                <w:sz w:val="20"/>
                <w:szCs w:val="20"/>
              </w:rPr>
            </w:pPr>
            <w:r w:rsidRPr="00971A5A">
              <w:rPr>
                <w:rFonts w:ascii="Times New Roman" w:hAnsi="Times New Roman" w:cs="Times New Roman"/>
                <w:sz w:val="20"/>
                <w:szCs w:val="20"/>
              </w:rPr>
              <w:t>Применять данное постановление к вновь возводимым НТО.</w:t>
            </w:r>
          </w:p>
          <w:p w:rsidR="00971A5A" w:rsidRPr="00971A5A" w:rsidRDefault="00971A5A" w:rsidP="00727920">
            <w:pPr>
              <w:spacing w:after="0" w:line="240" w:lineRule="auto"/>
              <w:ind w:firstLine="364"/>
              <w:jc w:val="both"/>
              <w:textAlignment w:val="baseline"/>
              <w:rPr>
                <w:rFonts w:ascii="Times New Roman" w:eastAsia="Times New Roman" w:hAnsi="Times New Roman" w:cs="Times New Roman"/>
                <w:sz w:val="20"/>
                <w:szCs w:val="20"/>
                <w:lang w:eastAsia="ru-RU"/>
              </w:rPr>
            </w:pPr>
          </w:p>
          <w:p w:rsidR="000F790A" w:rsidRPr="00971A5A" w:rsidRDefault="000F790A" w:rsidP="00727920">
            <w:pPr>
              <w:spacing w:after="0" w:line="240" w:lineRule="auto"/>
              <w:ind w:firstLine="364"/>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 xml:space="preserve">Раздел 9 "Оформление города" Правил благоустройства городского округа </w:t>
            </w:r>
            <w:r w:rsidR="00787713">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"Город Архангельск" дополнить пунктом 9.5 следующего содержания:</w:t>
            </w:r>
          </w:p>
          <w:p w:rsidR="000F790A" w:rsidRPr="00971A5A" w:rsidRDefault="000F790A" w:rsidP="00727920">
            <w:pPr>
              <w:spacing w:after="0" w:line="240" w:lineRule="auto"/>
              <w:ind w:firstLine="364"/>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"9.5. Нестационарные торговые объекты</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9.5.1. Требования к параметрам нестационарных торговых объектов </w:t>
            </w:r>
            <w:r w:rsidR="00787713">
              <w:rPr>
                <w:rFonts w:ascii="Times New Roman" w:hAnsi="Times New Roman" w:cs="Times New Roman"/>
                <w:sz w:val="20"/>
                <w:szCs w:val="20"/>
              </w:rPr>
              <w:br/>
            </w:r>
            <w:r w:rsidRPr="00971A5A">
              <w:rPr>
                <w:rFonts w:ascii="Times New Roman" w:hAnsi="Times New Roman" w:cs="Times New Roman"/>
                <w:sz w:val="20"/>
                <w:szCs w:val="20"/>
              </w:rPr>
              <w:t>(далее – НТО):</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НТО не должен иметь капитального фундамента и (или) подземных помещений, позволяющих отнести такой объект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к недвижимому имуществу, независимо </w:t>
            </w:r>
            <w:r w:rsidR="00787713">
              <w:rPr>
                <w:rFonts w:ascii="Times New Roman" w:hAnsi="Times New Roman" w:cs="Times New Roman"/>
                <w:sz w:val="20"/>
                <w:szCs w:val="20"/>
              </w:rPr>
              <w:br/>
            </w:r>
            <w:r w:rsidRPr="00971A5A">
              <w:rPr>
                <w:rFonts w:ascii="Times New Roman" w:hAnsi="Times New Roman" w:cs="Times New Roman"/>
                <w:sz w:val="20"/>
                <w:szCs w:val="20"/>
              </w:rPr>
              <w:t>от наличия или отсутствия подключения (технологического присоединения) к сетям инженерно-технического обеспечения.</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НТО должен иметь количество этажей –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не более одного, высоту от уровня земли – </w:t>
            </w:r>
            <w:r w:rsidR="00787713">
              <w:rPr>
                <w:rFonts w:ascii="Times New Roman" w:hAnsi="Times New Roman" w:cs="Times New Roman"/>
                <w:sz w:val="20"/>
                <w:szCs w:val="20"/>
              </w:rPr>
              <w:br/>
            </w:r>
            <w:r w:rsidRPr="00971A5A">
              <w:rPr>
                <w:rFonts w:ascii="Times New Roman" w:hAnsi="Times New Roman" w:cs="Times New Roman"/>
                <w:sz w:val="20"/>
                <w:szCs w:val="20"/>
              </w:rPr>
              <w:lastRenderedPageBreak/>
              <w:t>не более 3,5 метра, высоту внутренних помещений – не менее 2,5 метра.</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9.5.2. Требования, предъявляемые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к внешнему виду: </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Изготовление (возведение) НТО рекомендуется осуществлять из модульных или быстровозводимых конструкций. Устройство заглубленных фундаментов запрещается.</w:t>
            </w:r>
          </w:p>
          <w:p w:rsidR="000F790A" w:rsidRPr="00971A5A" w:rsidRDefault="000F790A" w:rsidP="00727920">
            <w:pPr>
              <w:snapToGrid w:val="0"/>
              <w:spacing w:after="0" w:line="240" w:lineRule="auto"/>
              <w:ind w:firstLine="364"/>
              <w:jc w:val="both"/>
              <w:rPr>
                <w:rFonts w:ascii="Times New Roman" w:hAnsi="Times New Roman" w:cs="Times New Roman"/>
                <w:sz w:val="20"/>
                <w:szCs w:val="20"/>
                <w:shd w:val="clear" w:color="auto" w:fill="FFFFFF"/>
              </w:rPr>
            </w:pPr>
            <w:r w:rsidRPr="00971A5A">
              <w:rPr>
                <w:rFonts w:ascii="Times New Roman" w:hAnsi="Times New Roman" w:cs="Times New Roman"/>
                <w:sz w:val="20"/>
                <w:szCs w:val="20"/>
              </w:rPr>
              <w:t xml:space="preserve">Фриз, низ и верх фасадов НТО выполняется из дерева или  металла, окрашенного под дерево. Основная часть павильона окрашивается в тепло-серый оттенок. </w:t>
            </w:r>
            <w:r w:rsidRPr="00971A5A">
              <w:rPr>
                <w:rFonts w:ascii="Times New Roman" w:hAnsi="Times New Roman" w:cs="Times New Roman"/>
                <w:sz w:val="20"/>
                <w:szCs w:val="20"/>
                <w:shd w:val="clear" w:color="auto" w:fill="FFFFFF"/>
              </w:rPr>
              <w:t xml:space="preserve">Вариант зашивки цоколя предусматривает раскладку </w:t>
            </w:r>
            <w:r w:rsidRPr="00971A5A">
              <w:rPr>
                <w:rFonts w:ascii="Times New Roman" w:hAnsi="Times New Roman" w:cs="Times New Roman"/>
                <w:sz w:val="20"/>
                <w:szCs w:val="20"/>
              </w:rPr>
              <w:t xml:space="preserve">"ёлочка" </w:t>
            </w:r>
            <w:r w:rsidRPr="00971A5A">
              <w:rPr>
                <w:rFonts w:ascii="Times New Roman" w:hAnsi="Times New Roman" w:cs="Times New Roman"/>
                <w:sz w:val="20"/>
                <w:szCs w:val="20"/>
                <w:shd w:val="clear" w:color="auto" w:fill="FFFFFF"/>
              </w:rPr>
              <w:t>или параллельную обрешетку.</w:t>
            </w:r>
          </w:p>
          <w:p w:rsidR="000F790A" w:rsidRPr="00971A5A" w:rsidRDefault="000F790A" w:rsidP="00727920">
            <w:pPr>
              <w:snapToGrid w:val="0"/>
              <w:spacing w:after="0" w:line="240" w:lineRule="auto"/>
              <w:ind w:firstLine="364"/>
              <w:jc w:val="both"/>
              <w:rPr>
                <w:rFonts w:ascii="Times New Roman" w:hAnsi="Times New Roman" w:cs="Times New Roman"/>
                <w:sz w:val="20"/>
                <w:szCs w:val="20"/>
                <w:shd w:val="clear" w:color="auto" w:fill="FFFFFF"/>
              </w:rPr>
            </w:pPr>
            <w:r w:rsidRPr="00971A5A">
              <w:rPr>
                <w:rFonts w:ascii="Times New Roman" w:hAnsi="Times New Roman" w:cs="Times New Roman"/>
                <w:sz w:val="20"/>
                <w:szCs w:val="20"/>
                <w:shd w:val="clear" w:color="auto" w:fill="FFFFFF"/>
              </w:rPr>
              <w:t xml:space="preserve">Раскладка </w:t>
            </w:r>
            <w:r w:rsidRPr="00971A5A">
              <w:rPr>
                <w:rFonts w:ascii="Times New Roman" w:hAnsi="Times New Roman" w:cs="Times New Roman"/>
                <w:sz w:val="20"/>
                <w:szCs w:val="20"/>
              </w:rPr>
              <w:t>"ёлочка"</w:t>
            </w:r>
            <w:r w:rsidRPr="00971A5A">
              <w:rPr>
                <w:rFonts w:ascii="Times New Roman" w:hAnsi="Times New Roman" w:cs="Times New Roman"/>
                <w:sz w:val="20"/>
                <w:szCs w:val="20"/>
                <w:shd w:val="clear" w:color="auto" w:fill="FFFFFF"/>
              </w:rPr>
              <w:t xml:space="preserve"> выполняется </w:t>
            </w:r>
            <w:r w:rsidR="00787713">
              <w:rPr>
                <w:rFonts w:ascii="Times New Roman" w:hAnsi="Times New Roman" w:cs="Times New Roman"/>
                <w:sz w:val="20"/>
                <w:szCs w:val="20"/>
                <w:shd w:val="clear" w:color="auto" w:fill="FFFFFF"/>
              </w:rPr>
              <w:br/>
            </w:r>
            <w:r w:rsidRPr="00971A5A">
              <w:rPr>
                <w:rFonts w:ascii="Times New Roman" w:hAnsi="Times New Roman" w:cs="Times New Roman"/>
                <w:sz w:val="20"/>
                <w:szCs w:val="20"/>
                <w:shd w:val="clear" w:color="auto" w:fill="FFFFFF"/>
              </w:rPr>
              <w:t>в соответствии с утвержденной визуализацией НТО.</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9.5.3. Во внешней отделке НТО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не допускается применение кирпича, бетона, рулонной и шиферной кровли, необработанной древесины, профилированного листа. </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9.5.4. Не допускается размещение рекламных конструкций, оклейка элементов фасада самоклеящейся пленкой. </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9.5.5. Вывеска на НТО размещается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в соответствии с </w:t>
            </w:r>
            <w:proofErr w:type="gramStart"/>
            <w:r w:rsidRPr="00971A5A">
              <w:rPr>
                <w:rFonts w:ascii="Times New Roman" w:hAnsi="Times New Roman" w:cs="Times New Roman"/>
                <w:sz w:val="20"/>
                <w:szCs w:val="20"/>
              </w:rPr>
              <w:t>дизайн-кодом</w:t>
            </w:r>
            <w:proofErr w:type="gramEnd"/>
            <w:r w:rsidRPr="00971A5A">
              <w:rPr>
                <w:rFonts w:ascii="Times New Roman" w:hAnsi="Times New Roman" w:cs="Times New Roman"/>
                <w:sz w:val="20"/>
                <w:szCs w:val="20"/>
              </w:rPr>
              <w:t xml:space="preserve"> города Архангельска. Цвет вывески предусмотрен нейтральных цветов: черного, белого, темно-серого, коричневого. Предпочтительны натуральные материалы изготовления — металл, дерево. Около вывески располагается туристический логотип Архангельской области</w:t>
            </w:r>
            <w:r w:rsidR="00D518AA" w:rsidRPr="00971A5A">
              <w:rPr>
                <w:rFonts w:ascii="Times New Roman" w:hAnsi="Times New Roman" w:cs="Times New Roman"/>
                <w:sz w:val="20"/>
                <w:szCs w:val="20"/>
              </w:rPr>
              <w:t xml:space="preserve">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в цветном или однотонном варианте. </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9.5.6. С целью защиты стеклянных поверхностей НТО рекомендуется предусматривать установку защитных </w:t>
            </w:r>
            <w:proofErr w:type="spellStart"/>
            <w:r w:rsidRPr="00971A5A">
              <w:rPr>
                <w:rFonts w:ascii="Times New Roman" w:hAnsi="Times New Roman" w:cs="Times New Roman"/>
                <w:sz w:val="20"/>
                <w:szCs w:val="20"/>
              </w:rPr>
              <w:t>ролетных</w:t>
            </w:r>
            <w:proofErr w:type="spellEnd"/>
            <w:r w:rsidRPr="00971A5A">
              <w:rPr>
                <w:rFonts w:ascii="Times New Roman" w:hAnsi="Times New Roman" w:cs="Times New Roman"/>
                <w:sz w:val="20"/>
                <w:szCs w:val="20"/>
              </w:rPr>
              <w:t xml:space="preserve"> систем (</w:t>
            </w:r>
            <w:proofErr w:type="spellStart"/>
            <w:r w:rsidRPr="00971A5A">
              <w:rPr>
                <w:rFonts w:ascii="Times New Roman" w:hAnsi="Times New Roman" w:cs="Times New Roman"/>
                <w:sz w:val="20"/>
                <w:szCs w:val="20"/>
              </w:rPr>
              <w:t>рольставней</w:t>
            </w:r>
            <w:proofErr w:type="spellEnd"/>
            <w:r w:rsidRPr="00971A5A">
              <w:rPr>
                <w:rFonts w:ascii="Times New Roman" w:hAnsi="Times New Roman" w:cs="Times New Roman"/>
                <w:sz w:val="20"/>
                <w:szCs w:val="20"/>
              </w:rPr>
              <w:t>).</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9.5.7.  Не допускаются наружное размещение защитных решеток на </w:t>
            </w:r>
            <w:proofErr w:type="gramStart"/>
            <w:r w:rsidRPr="00971A5A">
              <w:rPr>
                <w:rFonts w:ascii="Times New Roman" w:hAnsi="Times New Roman" w:cs="Times New Roman"/>
                <w:sz w:val="20"/>
                <w:szCs w:val="20"/>
              </w:rPr>
              <w:t>лицевых фасадах</w:t>
            </w:r>
            <w:proofErr w:type="gramEnd"/>
            <w:r w:rsidRPr="00971A5A">
              <w:rPr>
                <w:rFonts w:ascii="Times New Roman" w:hAnsi="Times New Roman" w:cs="Times New Roman"/>
                <w:sz w:val="20"/>
                <w:szCs w:val="20"/>
              </w:rPr>
              <w:t xml:space="preserve">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и установка их в витринах (за исключением внутренних раздвижных устройств). </w:t>
            </w:r>
            <w:r w:rsidRPr="00971A5A">
              <w:rPr>
                <w:rFonts w:ascii="Times New Roman" w:hAnsi="Times New Roman" w:cs="Times New Roman"/>
                <w:sz w:val="20"/>
                <w:szCs w:val="20"/>
              </w:rPr>
              <w:br/>
              <w:t>В случае установки защитных решеток необходимо предусмотреть их расположение</w:t>
            </w:r>
            <w:r w:rsidR="00D518AA" w:rsidRPr="00971A5A">
              <w:rPr>
                <w:rFonts w:ascii="Times New Roman" w:hAnsi="Times New Roman" w:cs="Times New Roman"/>
                <w:sz w:val="20"/>
                <w:szCs w:val="20"/>
              </w:rPr>
              <w:t xml:space="preserve">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за плоскостью остекления внутри помещения. </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9.5.8. Запрещается устанавливать глухие металлические дверные полотна</w:t>
            </w:r>
            <w:r w:rsidR="00D518AA" w:rsidRPr="00971A5A">
              <w:rPr>
                <w:rFonts w:ascii="Times New Roman" w:hAnsi="Times New Roman" w:cs="Times New Roman"/>
                <w:sz w:val="20"/>
                <w:szCs w:val="20"/>
              </w:rPr>
              <w:t xml:space="preserve"> </w:t>
            </w:r>
            <w:r w:rsidRPr="00971A5A">
              <w:rPr>
                <w:rFonts w:ascii="Times New Roman" w:hAnsi="Times New Roman" w:cs="Times New Roman"/>
                <w:sz w:val="20"/>
                <w:szCs w:val="20"/>
              </w:rPr>
              <w:t xml:space="preserve">на лицевом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и боковом </w:t>
            </w:r>
            <w:proofErr w:type="gramStart"/>
            <w:r w:rsidRPr="00971A5A">
              <w:rPr>
                <w:rFonts w:ascii="Times New Roman" w:hAnsi="Times New Roman" w:cs="Times New Roman"/>
                <w:sz w:val="20"/>
                <w:szCs w:val="20"/>
              </w:rPr>
              <w:t>фасадах</w:t>
            </w:r>
            <w:proofErr w:type="gramEnd"/>
            <w:r w:rsidRPr="00971A5A">
              <w:rPr>
                <w:rFonts w:ascii="Times New Roman" w:hAnsi="Times New Roman" w:cs="Times New Roman"/>
                <w:sz w:val="20"/>
                <w:szCs w:val="20"/>
              </w:rPr>
              <w:t xml:space="preserve"> НТО.</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9.5.9. Подсветка НТО должна иметь немерцающий (статичный,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не переключающийся), приглушенный свет. Освещение фасадов должно быть выполнено </w:t>
            </w:r>
            <w:r w:rsidRPr="00971A5A">
              <w:rPr>
                <w:rFonts w:ascii="Times New Roman" w:hAnsi="Times New Roman" w:cs="Times New Roman"/>
                <w:sz w:val="20"/>
                <w:szCs w:val="20"/>
              </w:rPr>
              <w:br/>
              <w:t>в качественном белом свете теплого спектра.</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9.5.10. Установки архитектурно-художественного освещения не должны производить слепящее действие на водителей транспорта и пешеходов (приборы архитектурного освещения должны располагаться таким образом, чтобы их выходные отверстия не могли оказаться в поле </w:t>
            </w:r>
            <w:r w:rsidRPr="00971A5A">
              <w:rPr>
                <w:rFonts w:ascii="Times New Roman" w:hAnsi="Times New Roman" w:cs="Times New Roman"/>
                <w:sz w:val="20"/>
                <w:szCs w:val="20"/>
              </w:rPr>
              <w:lastRenderedPageBreak/>
              <w:t xml:space="preserve">центрального зрения водителей и пешеходов </w:t>
            </w:r>
            <w:r w:rsidRPr="00971A5A">
              <w:rPr>
                <w:rFonts w:ascii="Times New Roman" w:hAnsi="Times New Roman" w:cs="Times New Roman"/>
                <w:sz w:val="20"/>
                <w:szCs w:val="20"/>
              </w:rPr>
              <w:br/>
              <w:t>в главных направлениях движения или экранировались светозащитными устройствами).</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9.5.11. В случае проектирования двух </w:t>
            </w:r>
            <w:r w:rsidR="00787713">
              <w:rPr>
                <w:rFonts w:ascii="Times New Roman" w:hAnsi="Times New Roman" w:cs="Times New Roman"/>
                <w:sz w:val="20"/>
                <w:szCs w:val="20"/>
              </w:rPr>
              <w:br/>
            </w:r>
            <w:r w:rsidRPr="00971A5A">
              <w:rPr>
                <w:rFonts w:ascii="Times New Roman" w:hAnsi="Times New Roman" w:cs="Times New Roman"/>
                <w:sz w:val="20"/>
                <w:szCs w:val="20"/>
              </w:rPr>
              <w:t>и более НТО в составе торговой зоны внешний вид НТО должен иметь одно архитектурно-</w:t>
            </w:r>
            <w:proofErr w:type="gramStart"/>
            <w:r w:rsidRPr="00971A5A">
              <w:rPr>
                <w:rFonts w:ascii="Times New Roman" w:hAnsi="Times New Roman" w:cs="Times New Roman"/>
                <w:sz w:val="20"/>
                <w:szCs w:val="20"/>
              </w:rPr>
              <w:t>художественное решение</w:t>
            </w:r>
            <w:proofErr w:type="gramEnd"/>
            <w:r w:rsidRPr="00971A5A">
              <w:rPr>
                <w:rFonts w:ascii="Times New Roman" w:hAnsi="Times New Roman" w:cs="Times New Roman"/>
                <w:sz w:val="20"/>
                <w:szCs w:val="20"/>
              </w:rPr>
              <w:t xml:space="preserve">, включая параметры, материалы, применяемые при отделке фасадов, их цветовое решение, оформление входных групп, витрин, установку козырьков и навесов, </w:t>
            </w:r>
            <w:r w:rsidR="00787713">
              <w:rPr>
                <w:rFonts w:ascii="Times New Roman" w:hAnsi="Times New Roman" w:cs="Times New Roman"/>
                <w:sz w:val="20"/>
                <w:szCs w:val="20"/>
              </w:rPr>
              <w:br/>
            </w:r>
            <w:r w:rsidRPr="00971A5A">
              <w:rPr>
                <w:rFonts w:ascii="Times New Roman" w:hAnsi="Times New Roman" w:cs="Times New Roman"/>
                <w:sz w:val="20"/>
                <w:szCs w:val="20"/>
              </w:rPr>
              <w:t>в том числе решение по благоустройству прилегающей территории.</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9.5.12. Установка НТО допускается только на заранее подготовленную площадку</w:t>
            </w:r>
            <w:r w:rsidR="00D518AA" w:rsidRPr="00971A5A">
              <w:rPr>
                <w:rFonts w:ascii="Times New Roman" w:hAnsi="Times New Roman" w:cs="Times New Roman"/>
                <w:sz w:val="20"/>
                <w:szCs w:val="20"/>
              </w:rPr>
              <w:t xml:space="preserve"> </w:t>
            </w:r>
            <w:r w:rsidRPr="00971A5A">
              <w:rPr>
                <w:rFonts w:ascii="Times New Roman" w:hAnsi="Times New Roman" w:cs="Times New Roman"/>
                <w:sz w:val="20"/>
                <w:szCs w:val="20"/>
              </w:rPr>
              <w:t>с твердым и ровным покрытием.</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9.5.13. При установке НТО обеспечивается благоустройство и оборудование мест</w:t>
            </w:r>
            <w:r w:rsidR="00D518AA" w:rsidRPr="00971A5A">
              <w:rPr>
                <w:rFonts w:ascii="Times New Roman" w:hAnsi="Times New Roman" w:cs="Times New Roman"/>
                <w:sz w:val="20"/>
                <w:szCs w:val="20"/>
              </w:rPr>
              <w:t xml:space="preserve"> </w:t>
            </w:r>
            <w:r w:rsidR="00787713">
              <w:rPr>
                <w:rFonts w:ascii="Times New Roman" w:hAnsi="Times New Roman" w:cs="Times New Roman"/>
                <w:sz w:val="20"/>
                <w:szCs w:val="20"/>
              </w:rPr>
              <w:br/>
            </w:r>
            <w:r w:rsidRPr="00971A5A">
              <w:rPr>
                <w:rFonts w:ascii="Times New Roman" w:hAnsi="Times New Roman" w:cs="Times New Roman"/>
                <w:sz w:val="20"/>
                <w:szCs w:val="20"/>
              </w:rPr>
              <w:t>их размещения, в том числе:</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благоустройство площадки для размещения НТО и прилегающей территории –</w:t>
            </w:r>
            <w:r w:rsidR="00D518AA" w:rsidRPr="00971A5A">
              <w:rPr>
                <w:rFonts w:ascii="Times New Roman" w:hAnsi="Times New Roman" w:cs="Times New Roman"/>
                <w:sz w:val="20"/>
                <w:szCs w:val="20"/>
              </w:rPr>
              <w:t xml:space="preserve"> </w:t>
            </w:r>
            <w:r w:rsidRPr="00971A5A">
              <w:rPr>
                <w:rFonts w:ascii="Times New Roman" w:hAnsi="Times New Roman" w:cs="Times New Roman"/>
                <w:sz w:val="20"/>
                <w:szCs w:val="20"/>
              </w:rPr>
              <w:t>не менее 10 м по периметру НТО;</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возможность подключения НТО к сетям инженерно-технического обеспечения</w:t>
            </w:r>
            <w:r w:rsidR="00D518AA" w:rsidRPr="00971A5A">
              <w:rPr>
                <w:rFonts w:ascii="Times New Roman" w:hAnsi="Times New Roman" w:cs="Times New Roman"/>
                <w:sz w:val="20"/>
                <w:szCs w:val="20"/>
              </w:rPr>
              <w:t xml:space="preserve"> </w:t>
            </w:r>
            <w:r w:rsidR="00787713">
              <w:rPr>
                <w:rFonts w:ascii="Times New Roman" w:hAnsi="Times New Roman" w:cs="Times New Roman"/>
                <w:sz w:val="20"/>
                <w:szCs w:val="20"/>
              </w:rPr>
              <w:br/>
            </w:r>
            <w:r w:rsidRPr="00971A5A">
              <w:rPr>
                <w:rFonts w:ascii="Times New Roman" w:hAnsi="Times New Roman" w:cs="Times New Roman"/>
                <w:sz w:val="20"/>
                <w:szCs w:val="20"/>
              </w:rPr>
              <w:t>(при необходимости);</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удобный подъезд автотранспорта, </w:t>
            </w:r>
            <w:r w:rsidR="00787713">
              <w:rPr>
                <w:rFonts w:ascii="Times New Roman" w:hAnsi="Times New Roman" w:cs="Times New Roman"/>
                <w:sz w:val="20"/>
                <w:szCs w:val="20"/>
              </w:rPr>
              <w:br/>
            </w:r>
            <w:r w:rsidRPr="00971A5A">
              <w:rPr>
                <w:rFonts w:ascii="Times New Roman" w:hAnsi="Times New Roman" w:cs="Times New Roman"/>
                <w:sz w:val="20"/>
                <w:szCs w:val="20"/>
              </w:rPr>
              <w:t>не создающий помех для прохода пешеходов;</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беспрепятственный проезд специализированного транспорта </w:t>
            </w:r>
            <w:r w:rsidR="00787713">
              <w:rPr>
                <w:rFonts w:ascii="Times New Roman" w:hAnsi="Times New Roman" w:cs="Times New Roman"/>
                <w:sz w:val="20"/>
                <w:szCs w:val="20"/>
              </w:rPr>
              <w:br/>
            </w:r>
            <w:r w:rsidRPr="00971A5A">
              <w:rPr>
                <w:rFonts w:ascii="Times New Roman" w:hAnsi="Times New Roman" w:cs="Times New Roman"/>
                <w:sz w:val="20"/>
                <w:szCs w:val="20"/>
              </w:rPr>
              <w:t>к существующим зданиям и сооружениям.</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9.5.14. </w:t>
            </w:r>
            <w:proofErr w:type="gramStart"/>
            <w:r w:rsidRPr="00971A5A">
              <w:rPr>
                <w:rFonts w:ascii="Times New Roman" w:hAnsi="Times New Roman" w:cs="Times New Roman"/>
                <w:sz w:val="20"/>
                <w:szCs w:val="20"/>
              </w:rPr>
              <w:t xml:space="preserve">При благоустройстве территорий, </w:t>
            </w:r>
            <w:r w:rsidR="00787713">
              <w:rPr>
                <w:rFonts w:ascii="Times New Roman" w:hAnsi="Times New Roman" w:cs="Times New Roman"/>
                <w:sz w:val="20"/>
                <w:szCs w:val="20"/>
              </w:rPr>
              <w:br/>
            </w:r>
            <w:r w:rsidRPr="00971A5A">
              <w:rPr>
                <w:rFonts w:ascii="Times New Roman" w:hAnsi="Times New Roman" w:cs="Times New Roman"/>
                <w:sz w:val="20"/>
                <w:szCs w:val="20"/>
              </w:rPr>
              <w:t xml:space="preserve">на которых расположены НТО, необходимо обеспечить выполнение требований обеспечения </w:t>
            </w:r>
            <w:proofErr w:type="spellStart"/>
            <w:r w:rsidRPr="00971A5A">
              <w:rPr>
                <w:rFonts w:ascii="Times New Roman" w:hAnsi="Times New Roman" w:cs="Times New Roman"/>
                <w:sz w:val="20"/>
                <w:szCs w:val="20"/>
              </w:rPr>
              <w:t>безбарьерной</w:t>
            </w:r>
            <w:proofErr w:type="spellEnd"/>
            <w:r w:rsidRPr="00971A5A">
              <w:rPr>
                <w:rFonts w:ascii="Times New Roman" w:hAnsi="Times New Roman" w:cs="Times New Roman"/>
                <w:sz w:val="20"/>
                <w:szCs w:val="20"/>
              </w:rPr>
              <w:t xml:space="preserve"> среды жизнедеятельности для инвалидов и иных маломобильных групп населения, а также организацию пешеходных дорожек, свободный доступ потребителей к НТО.</w:t>
            </w:r>
            <w:proofErr w:type="gramEnd"/>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9.5.15. Обязательный перечень элементов благоустройства территории, на котором установлен НТО: твердые виды покрытия, осветительное оборудование, урны и (или) малые контейнеры для мусора. </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9.5.16. Торговый павильон в составе остановочного пункта должен соответствовать требованиям настоящего Положения, при этом площадь торговой части  павильона должна составлять не более 50 процентов площади павильона.</w:t>
            </w:r>
          </w:p>
          <w:p w:rsidR="000F790A" w:rsidRPr="00971A5A" w:rsidRDefault="000F790A" w:rsidP="00727920">
            <w:pPr>
              <w:snapToGrid w:val="0"/>
              <w:spacing w:after="0" w:line="240" w:lineRule="auto"/>
              <w:ind w:firstLine="364"/>
              <w:jc w:val="both"/>
              <w:rPr>
                <w:rFonts w:ascii="Times New Roman" w:hAnsi="Times New Roman" w:cs="Times New Roman"/>
                <w:sz w:val="20"/>
                <w:szCs w:val="20"/>
              </w:rPr>
            </w:pPr>
            <w:r w:rsidRPr="00971A5A">
              <w:rPr>
                <w:rFonts w:ascii="Times New Roman" w:hAnsi="Times New Roman" w:cs="Times New Roman"/>
                <w:sz w:val="20"/>
                <w:szCs w:val="20"/>
              </w:rPr>
              <w:t xml:space="preserve">9.5.17. Внешний вид НТО должен соответствовать согласованному </w:t>
            </w:r>
            <w:r w:rsidRPr="00971A5A">
              <w:rPr>
                <w:rFonts w:ascii="Times New Roman" w:hAnsi="Times New Roman" w:cs="Times New Roman"/>
                <w:sz w:val="20"/>
                <w:szCs w:val="20"/>
              </w:rPr>
              <w:br/>
              <w:t>с Уполномоченным органом Эскизному проекту НТО, порядок согласования эскизного проекта внешнего вида нестационарных торговых объектов  определяется муниципальным правовым актом Администрации города. Запрещается размещение НТО без согласования Эскизного проекта НТО, самовольное изменение объемно-планировочного решения, конструкций и их элементов, изменение их цветового решения.</w:t>
            </w:r>
          </w:p>
          <w:p w:rsidR="000F790A" w:rsidRPr="00971A5A" w:rsidRDefault="000F790A" w:rsidP="00727920">
            <w:pPr>
              <w:pStyle w:val="ConsPlusNormal"/>
              <w:ind w:firstLine="364"/>
              <w:jc w:val="both"/>
              <w:rPr>
                <w:rFonts w:ascii="Times New Roman" w:hAnsi="Times New Roman" w:cs="Times New Roman"/>
                <w:sz w:val="26"/>
                <w:szCs w:val="26"/>
              </w:rPr>
            </w:pPr>
            <w:r w:rsidRPr="00971A5A">
              <w:rPr>
                <w:rFonts w:ascii="Times New Roman" w:hAnsi="Times New Roman" w:cs="Times New Roman"/>
                <w:sz w:val="20"/>
                <w:szCs w:val="20"/>
              </w:rPr>
              <w:lastRenderedPageBreak/>
              <w:t>9.5.18. Эскизным проектом НТО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фасадов НТО, обеспечивать комплексное решение его оформления.</w:t>
            </w:r>
          </w:p>
        </w:tc>
        <w:tc>
          <w:tcPr>
            <w:tcW w:w="3827" w:type="dxa"/>
          </w:tcPr>
          <w:p w:rsidR="000E2564" w:rsidRPr="00971A5A" w:rsidRDefault="00D518AA" w:rsidP="00727920">
            <w:pPr>
              <w:pStyle w:val="ConsPlusNormal"/>
              <w:ind w:firstLine="363"/>
              <w:jc w:val="both"/>
              <w:rPr>
                <w:rFonts w:ascii="Times New Roman" w:eastAsia="Times New Roman" w:hAnsi="Times New Roman" w:cs="Times New Roman"/>
                <w:sz w:val="20"/>
                <w:szCs w:val="20"/>
              </w:rPr>
            </w:pPr>
            <w:r w:rsidRPr="00971A5A">
              <w:rPr>
                <w:rFonts w:ascii="Times New Roman" w:hAnsi="Times New Roman" w:cs="Times New Roman"/>
                <w:sz w:val="20"/>
                <w:szCs w:val="20"/>
              </w:rPr>
              <w:lastRenderedPageBreak/>
              <w:t>Рекомендовать учесть данное предложение с поправками</w:t>
            </w:r>
            <w:r w:rsidR="000E2564" w:rsidRPr="00971A5A">
              <w:rPr>
                <w:rFonts w:ascii="Times New Roman" w:hAnsi="Times New Roman" w:cs="Times New Roman"/>
                <w:sz w:val="20"/>
                <w:szCs w:val="20"/>
              </w:rPr>
              <w:t>,</w:t>
            </w:r>
            <w:r w:rsidR="00137DDB">
              <w:rPr>
                <w:rFonts w:ascii="Times New Roman" w:hAnsi="Times New Roman" w:cs="Times New Roman"/>
                <w:sz w:val="20"/>
                <w:szCs w:val="20"/>
              </w:rPr>
              <w:t xml:space="preserve"> р</w:t>
            </w:r>
            <w:r w:rsidR="000E2564" w:rsidRPr="00971A5A">
              <w:rPr>
                <w:rFonts w:ascii="Times New Roman" w:eastAsia="Times New Roman" w:hAnsi="Times New Roman" w:cs="Times New Roman"/>
                <w:sz w:val="20"/>
                <w:szCs w:val="20"/>
              </w:rPr>
              <w:t xml:space="preserve">аздел 9 Правил благоустройства городского округа "Город Архангельск" дополнить </w:t>
            </w:r>
            <w:r w:rsidR="000E2564" w:rsidRPr="00971A5A">
              <w:rPr>
                <w:rFonts w:ascii="Times New Roman" w:eastAsia="Times New Roman" w:hAnsi="Times New Roman" w:cs="Times New Roman"/>
                <w:sz w:val="20"/>
                <w:szCs w:val="20"/>
              </w:rPr>
              <w:lastRenderedPageBreak/>
              <w:t>пунктом 9.5 следующего содержания:</w:t>
            </w:r>
          </w:p>
          <w:p w:rsidR="000E2564" w:rsidRPr="00971A5A" w:rsidRDefault="000E2564" w:rsidP="00727920">
            <w:pPr>
              <w:spacing w:after="0" w:line="240" w:lineRule="auto"/>
              <w:ind w:firstLine="364"/>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"9.5. Нестационарные торговые объекты.</w:t>
            </w:r>
          </w:p>
          <w:p w:rsidR="000E2564" w:rsidRPr="00971A5A" w:rsidRDefault="000E2564" w:rsidP="00727920">
            <w:pPr>
              <w:spacing w:after="0" w:line="240" w:lineRule="auto"/>
              <w:ind w:firstLine="364"/>
              <w:jc w:val="both"/>
              <w:textAlignment w:val="baseline"/>
              <w:rPr>
                <w:rFonts w:ascii="Times New Roman" w:eastAsia="Times New Roman" w:hAnsi="Times New Roman" w:cs="Times New Roman"/>
                <w:sz w:val="20"/>
                <w:szCs w:val="20"/>
                <w:lang w:eastAsia="ru-RU"/>
              </w:rPr>
            </w:pPr>
            <w:r w:rsidRPr="00971A5A">
              <w:rPr>
                <w:rFonts w:ascii="Times New Roman" w:eastAsia="Times New Roman" w:hAnsi="Times New Roman" w:cs="Times New Roman"/>
                <w:sz w:val="20"/>
                <w:szCs w:val="20"/>
                <w:lang w:eastAsia="ru-RU"/>
              </w:rPr>
              <w:t xml:space="preserve">9.5.1. Размещение нестационарных торговых объектов на территории города производится в соответствии </w:t>
            </w:r>
            <w:r w:rsidR="00504D3E" w:rsidRPr="00971A5A">
              <w:rPr>
                <w:rFonts w:ascii="Times New Roman" w:eastAsia="Times New Roman" w:hAnsi="Times New Roman" w:cs="Times New Roman"/>
                <w:sz w:val="20"/>
                <w:szCs w:val="20"/>
                <w:lang w:eastAsia="ru-RU"/>
              </w:rPr>
              <w:br/>
            </w:r>
            <w:r w:rsidRPr="00971A5A">
              <w:rPr>
                <w:rFonts w:ascii="Times New Roman" w:eastAsia="Times New Roman" w:hAnsi="Times New Roman" w:cs="Times New Roman"/>
                <w:sz w:val="20"/>
                <w:szCs w:val="20"/>
                <w:lang w:eastAsia="ru-RU"/>
              </w:rPr>
              <w:t>с законодательством Архангельской области и муниципальными правовыми актами Администрации города.</w:t>
            </w:r>
          </w:p>
          <w:p w:rsidR="000E2564" w:rsidRPr="00971A5A" w:rsidRDefault="000E2564" w:rsidP="00727920">
            <w:pPr>
              <w:snapToGrid w:val="0"/>
              <w:spacing w:after="0" w:line="240" w:lineRule="auto"/>
              <w:ind w:firstLine="364"/>
              <w:jc w:val="both"/>
              <w:rPr>
                <w:rFonts w:ascii="Times New Roman" w:hAnsi="Times New Roman" w:cs="Times New Roman"/>
                <w:sz w:val="20"/>
                <w:szCs w:val="20"/>
              </w:rPr>
            </w:pPr>
            <w:r w:rsidRPr="00971A5A">
              <w:rPr>
                <w:rFonts w:ascii="Times New Roman" w:eastAsia="Times New Roman" w:hAnsi="Times New Roman" w:cs="Times New Roman"/>
                <w:sz w:val="20"/>
                <w:szCs w:val="20"/>
                <w:lang w:eastAsia="ru-RU"/>
              </w:rPr>
              <w:t xml:space="preserve"> 9.5.2. </w:t>
            </w:r>
            <w:r w:rsidR="00625AB9" w:rsidRPr="00971A5A">
              <w:rPr>
                <w:rFonts w:ascii="Times New Roman" w:eastAsia="Times New Roman" w:hAnsi="Times New Roman" w:cs="Times New Roman"/>
                <w:sz w:val="20"/>
                <w:szCs w:val="20"/>
                <w:lang w:eastAsia="ru-RU"/>
              </w:rPr>
              <w:t>П</w:t>
            </w:r>
            <w:r w:rsidRPr="00971A5A">
              <w:rPr>
                <w:rFonts w:ascii="Times New Roman" w:hAnsi="Times New Roman" w:cs="Times New Roman"/>
                <w:sz w:val="20"/>
                <w:szCs w:val="20"/>
              </w:rPr>
              <w:t xml:space="preserve">орядок </w:t>
            </w:r>
            <w:proofErr w:type="gramStart"/>
            <w:r w:rsidRPr="00971A5A">
              <w:rPr>
                <w:rFonts w:ascii="Times New Roman" w:hAnsi="Times New Roman" w:cs="Times New Roman"/>
                <w:sz w:val="20"/>
                <w:szCs w:val="20"/>
              </w:rPr>
              <w:t>согласования эскизного пр</w:t>
            </w:r>
            <w:r w:rsidR="00787713">
              <w:rPr>
                <w:rFonts w:ascii="Times New Roman" w:hAnsi="Times New Roman" w:cs="Times New Roman"/>
                <w:sz w:val="20"/>
                <w:szCs w:val="20"/>
              </w:rPr>
              <w:t>оекта внешнего вида нестационарных торговых</w:t>
            </w:r>
            <w:r w:rsidRPr="00971A5A">
              <w:rPr>
                <w:rFonts w:ascii="Times New Roman" w:hAnsi="Times New Roman" w:cs="Times New Roman"/>
                <w:sz w:val="20"/>
                <w:szCs w:val="20"/>
              </w:rPr>
              <w:t xml:space="preserve"> объект</w:t>
            </w:r>
            <w:r w:rsidR="00787713">
              <w:rPr>
                <w:rFonts w:ascii="Times New Roman" w:hAnsi="Times New Roman" w:cs="Times New Roman"/>
                <w:sz w:val="20"/>
                <w:szCs w:val="20"/>
              </w:rPr>
              <w:t>ов</w:t>
            </w:r>
            <w:proofErr w:type="gramEnd"/>
            <w:r w:rsidRPr="00971A5A">
              <w:rPr>
                <w:rFonts w:ascii="Times New Roman" w:hAnsi="Times New Roman" w:cs="Times New Roman"/>
                <w:sz w:val="20"/>
                <w:szCs w:val="20"/>
              </w:rPr>
              <w:t xml:space="preserve">  определяется муниципальным правовым актом Администрации города. Запрещается размещение </w:t>
            </w:r>
            <w:r w:rsidR="00787713">
              <w:rPr>
                <w:rFonts w:ascii="Times New Roman" w:hAnsi="Times New Roman" w:cs="Times New Roman"/>
                <w:sz w:val="20"/>
                <w:szCs w:val="20"/>
              </w:rPr>
              <w:t>нестационарного торгового объекта без согласования э</w:t>
            </w:r>
            <w:r w:rsidRPr="00971A5A">
              <w:rPr>
                <w:rFonts w:ascii="Times New Roman" w:hAnsi="Times New Roman" w:cs="Times New Roman"/>
                <w:sz w:val="20"/>
                <w:szCs w:val="20"/>
              </w:rPr>
              <w:t>скизного проекта, самовольное изменение объемно-планировочного решения, конструкций и их элементов, изменение</w:t>
            </w:r>
            <w:r w:rsidR="00787713">
              <w:rPr>
                <w:rFonts w:ascii="Times New Roman" w:hAnsi="Times New Roman" w:cs="Times New Roman"/>
                <w:sz w:val="20"/>
                <w:szCs w:val="20"/>
              </w:rPr>
              <w:t xml:space="preserve"> </w:t>
            </w:r>
            <w:r w:rsidR="00787713">
              <w:rPr>
                <w:rFonts w:ascii="Times New Roman" w:hAnsi="Times New Roman" w:cs="Times New Roman"/>
                <w:sz w:val="20"/>
                <w:szCs w:val="20"/>
              </w:rPr>
              <w:br/>
              <w:t>их</w:t>
            </w:r>
            <w:r w:rsidRPr="00971A5A">
              <w:rPr>
                <w:rFonts w:ascii="Times New Roman" w:hAnsi="Times New Roman" w:cs="Times New Roman"/>
                <w:sz w:val="20"/>
                <w:szCs w:val="20"/>
              </w:rPr>
              <w:t xml:space="preserve"> цветового решения.</w:t>
            </w:r>
            <w:r w:rsidR="00504D3E" w:rsidRPr="00971A5A">
              <w:rPr>
                <w:rFonts w:ascii="Times New Roman" w:hAnsi="Times New Roman" w:cs="Times New Roman"/>
                <w:sz w:val="20"/>
                <w:szCs w:val="20"/>
              </w:rPr>
              <w:t>".</w:t>
            </w:r>
          </w:p>
          <w:p w:rsidR="000E2564" w:rsidRPr="00971A5A" w:rsidRDefault="000E2564" w:rsidP="00727920">
            <w:pPr>
              <w:spacing w:after="0" w:line="240" w:lineRule="auto"/>
              <w:ind w:firstLine="364"/>
              <w:jc w:val="both"/>
              <w:textAlignment w:val="baseline"/>
              <w:rPr>
                <w:rFonts w:ascii="Times New Roman" w:eastAsia="Times New Roman" w:hAnsi="Times New Roman" w:cs="Times New Roman"/>
                <w:sz w:val="20"/>
                <w:szCs w:val="20"/>
                <w:lang w:eastAsia="ru-RU"/>
              </w:rPr>
            </w:pPr>
          </w:p>
          <w:p w:rsidR="000E2564" w:rsidRPr="00971A5A" w:rsidRDefault="000E2564" w:rsidP="00727920">
            <w:pPr>
              <w:pStyle w:val="ConsPlusNormal"/>
              <w:rPr>
                <w:rFonts w:ascii="Times New Roman" w:hAnsi="Times New Roman" w:cs="Times New Roman"/>
                <w:sz w:val="20"/>
                <w:szCs w:val="20"/>
              </w:rPr>
            </w:pPr>
          </w:p>
          <w:p w:rsidR="00484300" w:rsidRPr="00971A5A" w:rsidRDefault="00484300" w:rsidP="00727920">
            <w:pPr>
              <w:pStyle w:val="ConsPlusNormal"/>
              <w:rPr>
                <w:rFonts w:ascii="Times New Roman" w:hAnsi="Times New Roman" w:cs="Times New Roman"/>
                <w:sz w:val="26"/>
                <w:szCs w:val="26"/>
              </w:rPr>
            </w:pPr>
          </w:p>
          <w:p w:rsidR="00484300" w:rsidRPr="00971A5A" w:rsidRDefault="00484300" w:rsidP="00727920">
            <w:pPr>
              <w:pStyle w:val="ConsPlusNormal"/>
              <w:rPr>
                <w:rFonts w:ascii="Times New Roman" w:hAnsi="Times New Roman" w:cs="Times New Roman"/>
                <w:sz w:val="26"/>
                <w:szCs w:val="26"/>
              </w:rPr>
            </w:pPr>
          </w:p>
        </w:tc>
      </w:tr>
    </w:tbl>
    <w:p w:rsidR="002975DD" w:rsidRPr="00971A5A" w:rsidRDefault="002975DD" w:rsidP="00727920">
      <w:pPr>
        <w:pStyle w:val="ConsPlusNormal"/>
        <w:ind w:firstLine="540"/>
        <w:jc w:val="both"/>
        <w:rPr>
          <w:rFonts w:ascii="Times New Roman" w:hAnsi="Times New Roman" w:cs="Times New Roman"/>
          <w:sz w:val="26"/>
          <w:szCs w:val="26"/>
        </w:rPr>
      </w:pPr>
      <w:r w:rsidRPr="00971A5A">
        <w:rPr>
          <w:rFonts w:ascii="Times New Roman" w:hAnsi="Times New Roman" w:cs="Times New Roman"/>
          <w:sz w:val="26"/>
          <w:szCs w:val="26"/>
        </w:rPr>
        <w:lastRenderedPageBreak/>
        <w:t>2) иными участниками публичных слушаний:</w:t>
      </w:r>
    </w:p>
    <w:p w:rsidR="002975DD" w:rsidRPr="00971A5A" w:rsidRDefault="002975DD" w:rsidP="00727920">
      <w:pPr>
        <w:pStyle w:val="ConsPlusNormal"/>
        <w:ind w:firstLine="540"/>
        <w:jc w:val="both"/>
        <w:rPr>
          <w:rFonts w:ascii="Times New Roman" w:hAnsi="Times New Roman" w:cs="Times New Roman"/>
          <w:sz w:val="26"/>
          <w:szCs w:val="26"/>
        </w:rPr>
      </w:pP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8"/>
        <w:gridCol w:w="1621"/>
        <w:gridCol w:w="5103"/>
        <w:gridCol w:w="2127"/>
      </w:tblGrid>
      <w:tr w:rsidR="00971A5A" w:rsidRPr="00971A5A" w:rsidTr="00F06096">
        <w:tc>
          <w:tcPr>
            <w:tcW w:w="1498"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 xml:space="preserve">N </w:t>
            </w:r>
            <w:proofErr w:type="gramStart"/>
            <w:r w:rsidRPr="00971A5A">
              <w:rPr>
                <w:rFonts w:ascii="Times New Roman" w:hAnsi="Times New Roman" w:cs="Times New Roman"/>
                <w:sz w:val="26"/>
                <w:szCs w:val="26"/>
              </w:rPr>
              <w:t>п</w:t>
            </w:r>
            <w:proofErr w:type="gramEnd"/>
            <w:r w:rsidRPr="00971A5A">
              <w:rPr>
                <w:rFonts w:ascii="Times New Roman" w:hAnsi="Times New Roman" w:cs="Times New Roman"/>
                <w:sz w:val="26"/>
                <w:szCs w:val="26"/>
              </w:rPr>
              <w:t>/п</w:t>
            </w:r>
          </w:p>
        </w:tc>
        <w:tc>
          <w:tcPr>
            <w:tcW w:w="1621"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Инициатор</w:t>
            </w:r>
          </w:p>
        </w:tc>
        <w:tc>
          <w:tcPr>
            <w:tcW w:w="5103"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Содержание предложения (замечания)</w:t>
            </w:r>
          </w:p>
        </w:tc>
        <w:tc>
          <w:tcPr>
            <w:tcW w:w="2127" w:type="dxa"/>
          </w:tcPr>
          <w:p w:rsidR="002975DD" w:rsidRPr="00971A5A" w:rsidRDefault="002975DD"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Рекомендации организатора</w:t>
            </w:r>
          </w:p>
        </w:tc>
      </w:tr>
      <w:tr w:rsidR="00971A5A" w:rsidRPr="00971A5A" w:rsidTr="00F06096">
        <w:tc>
          <w:tcPr>
            <w:tcW w:w="1498" w:type="dxa"/>
          </w:tcPr>
          <w:p w:rsidR="002975DD" w:rsidRPr="00971A5A" w:rsidRDefault="00ED2597"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w:t>
            </w:r>
          </w:p>
        </w:tc>
        <w:tc>
          <w:tcPr>
            <w:tcW w:w="1621" w:type="dxa"/>
          </w:tcPr>
          <w:p w:rsidR="002975DD" w:rsidRPr="00971A5A" w:rsidRDefault="00ED2597"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w:t>
            </w:r>
          </w:p>
        </w:tc>
        <w:tc>
          <w:tcPr>
            <w:tcW w:w="5103" w:type="dxa"/>
          </w:tcPr>
          <w:p w:rsidR="002975DD" w:rsidRPr="00971A5A" w:rsidRDefault="00ED2597"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w:t>
            </w:r>
          </w:p>
        </w:tc>
        <w:tc>
          <w:tcPr>
            <w:tcW w:w="2127" w:type="dxa"/>
          </w:tcPr>
          <w:p w:rsidR="002975DD" w:rsidRPr="00971A5A" w:rsidRDefault="00ED2597" w:rsidP="00727920">
            <w:pPr>
              <w:pStyle w:val="ConsPlusNormal"/>
              <w:jc w:val="center"/>
              <w:rPr>
                <w:rFonts w:ascii="Times New Roman" w:hAnsi="Times New Roman" w:cs="Times New Roman"/>
                <w:sz w:val="26"/>
                <w:szCs w:val="26"/>
              </w:rPr>
            </w:pPr>
            <w:r w:rsidRPr="00971A5A">
              <w:rPr>
                <w:rFonts w:ascii="Times New Roman" w:hAnsi="Times New Roman" w:cs="Times New Roman"/>
                <w:sz w:val="26"/>
                <w:szCs w:val="26"/>
              </w:rPr>
              <w:t>-</w:t>
            </w:r>
          </w:p>
        </w:tc>
      </w:tr>
    </w:tbl>
    <w:p w:rsidR="002975DD" w:rsidRPr="00971A5A" w:rsidRDefault="002975DD" w:rsidP="00727920">
      <w:pPr>
        <w:pStyle w:val="ConsPlusNormal"/>
        <w:ind w:firstLine="540"/>
        <w:jc w:val="both"/>
        <w:rPr>
          <w:rFonts w:ascii="Times New Roman" w:hAnsi="Times New Roman" w:cs="Times New Roman"/>
          <w:sz w:val="26"/>
          <w:szCs w:val="26"/>
        </w:rPr>
      </w:pPr>
    </w:p>
    <w:p w:rsidR="00A136C5" w:rsidRPr="00971A5A" w:rsidRDefault="002975DD" w:rsidP="00727920">
      <w:pPr>
        <w:pStyle w:val="ConsPlusNonformat"/>
        <w:ind w:firstLine="567"/>
        <w:jc w:val="both"/>
        <w:rPr>
          <w:rFonts w:ascii="Times New Roman" w:hAnsi="Times New Roman" w:cs="Times New Roman"/>
          <w:b/>
          <w:sz w:val="26"/>
          <w:szCs w:val="26"/>
        </w:rPr>
      </w:pPr>
      <w:r w:rsidRPr="00971A5A">
        <w:rPr>
          <w:rFonts w:ascii="Times New Roman" w:hAnsi="Times New Roman" w:cs="Times New Roman"/>
          <w:b/>
          <w:sz w:val="26"/>
          <w:szCs w:val="26"/>
        </w:rPr>
        <w:t>Выводы по результатам публичных слушаний:</w:t>
      </w:r>
      <w:r w:rsidR="00ED2597" w:rsidRPr="00971A5A">
        <w:rPr>
          <w:rFonts w:ascii="Times New Roman" w:hAnsi="Times New Roman" w:cs="Times New Roman"/>
          <w:b/>
          <w:sz w:val="26"/>
          <w:szCs w:val="26"/>
        </w:rPr>
        <w:t xml:space="preserve"> </w:t>
      </w:r>
    </w:p>
    <w:p w:rsidR="002975DD" w:rsidRPr="00971A5A" w:rsidRDefault="00A136C5" w:rsidP="00727920">
      <w:pPr>
        <w:pStyle w:val="ConsPlusNonformat"/>
        <w:ind w:firstLine="567"/>
        <w:jc w:val="both"/>
        <w:rPr>
          <w:rFonts w:ascii="Times New Roman" w:hAnsi="Times New Roman" w:cs="Times New Roman"/>
          <w:b/>
          <w:sz w:val="26"/>
          <w:szCs w:val="26"/>
        </w:rPr>
      </w:pPr>
      <w:r w:rsidRPr="00971A5A">
        <w:rPr>
          <w:rFonts w:ascii="Times New Roman" w:hAnsi="Times New Roman" w:cs="Times New Roman"/>
          <w:sz w:val="26"/>
          <w:szCs w:val="26"/>
        </w:rPr>
        <w:t xml:space="preserve">Одобрить проект решения Архангельской городской Думы </w:t>
      </w:r>
      <w:r w:rsidRPr="00971A5A">
        <w:rPr>
          <w:rFonts w:ascii="Times New Roman" w:hAnsi="Times New Roman" w:cs="Times New Roman"/>
          <w:sz w:val="26"/>
          <w:szCs w:val="26"/>
        </w:rPr>
        <w:br/>
        <w:t xml:space="preserve">"О внесении изменений в Правила благоустройства городского округа </w:t>
      </w:r>
      <w:r w:rsidRPr="00971A5A">
        <w:rPr>
          <w:rFonts w:ascii="Times New Roman" w:hAnsi="Times New Roman" w:cs="Times New Roman"/>
          <w:sz w:val="26"/>
          <w:szCs w:val="26"/>
        </w:rPr>
        <w:br/>
        <w:t>"Город Архангельск" с учетом направленных предложений.</w:t>
      </w:r>
    </w:p>
    <w:p w:rsidR="002975DD" w:rsidRPr="00971A5A" w:rsidRDefault="002975DD" w:rsidP="00727920">
      <w:pPr>
        <w:pStyle w:val="ConsPlusNonformat"/>
        <w:jc w:val="both"/>
        <w:rPr>
          <w:rFonts w:ascii="Times New Roman" w:hAnsi="Times New Roman" w:cs="Times New Roman"/>
          <w:sz w:val="26"/>
          <w:szCs w:val="26"/>
        </w:rPr>
      </w:pPr>
    </w:p>
    <w:p w:rsidR="00A136C5" w:rsidRPr="00971A5A" w:rsidRDefault="00A136C5" w:rsidP="00727920">
      <w:pPr>
        <w:pStyle w:val="ConsPlusNonformat"/>
        <w:jc w:val="both"/>
        <w:rPr>
          <w:rFonts w:ascii="Times New Roman" w:hAnsi="Times New Roman" w:cs="Times New Roman"/>
          <w:sz w:val="26"/>
          <w:szCs w:val="26"/>
        </w:rPr>
      </w:pPr>
    </w:p>
    <w:p w:rsidR="00A136C5" w:rsidRPr="00971A5A" w:rsidRDefault="00A136C5" w:rsidP="00727920">
      <w:pPr>
        <w:pStyle w:val="ConsPlusNonformat"/>
        <w:jc w:val="both"/>
        <w:rPr>
          <w:rFonts w:ascii="Times New Roman" w:hAnsi="Times New Roman" w:cs="Times New Roman"/>
          <w:sz w:val="26"/>
          <w:szCs w:val="26"/>
        </w:rPr>
      </w:pPr>
    </w:p>
    <w:p w:rsidR="00A136C5" w:rsidRPr="00971A5A" w:rsidRDefault="00A136C5" w:rsidP="00727920">
      <w:pPr>
        <w:pStyle w:val="ConsPlusNonformat"/>
        <w:jc w:val="both"/>
        <w:rPr>
          <w:rFonts w:ascii="Times New Roman" w:hAnsi="Times New Roman" w:cs="Times New Roman"/>
          <w:sz w:val="26"/>
          <w:szCs w:val="26"/>
        </w:rPr>
      </w:pPr>
    </w:p>
    <w:p w:rsidR="002975DD" w:rsidRPr="00971A5A" w:rsidRDefault="002975DD" w:rsidP="00727920">
      <w:pPr>
        <w:pStyle w:val="ConsPlusNonformat"/>
        <w:jc w:val="both"/>
        <w:rPr>
          <w:rFonts w:ascii="Times New Roman" w:hAnsi="Times New Roman" w:cs="Times New Roman"/>
          <w:sz w:val="26"/>
          <w:szCs w:val="26"/>
        </w:rPr>
      </w:pPr>
      <w:r w:rsidRPr="00971A5A">
        <w:rPr>
          <w:rFonts w:ascii="Times New Roman" w:hAnsi="Times New Roman" w:cs="Times New Roman"/>
          <w:sz w:val="26"/>
          <w:szCs w:val="26"/>
        </w:rPr>
        <w:t xml:space="preserve">Председатель комиссии _______________________________ </w:t>
      </w:r>
      <w:r w:rsidR="00A136C5" w:rsidRPr="00971A5A">
        <w:rPr>
          <w:rFonts w:ascii="Times New Roman" w:hAnsi="Times New Roman" w:cs="Times New Roman"/>
          <w:sz w:val="26"/>
          <w:szCs w:val="26"/>
        </w:rPr>
        <w:t xml:space="preserve">        </w:t>
      </w:r>
      <w:r w:rsidRPr="00971A5A">
        <w:rPr>
          <w:rFonts w:ascii="Times New Roman" w:hAnsi="Times New Roman" w:cs="Times New Roman"/>
          <w:sz w:val="26"/>
          <w:szCs w:val="26"/>
        </w:rPr>
        <w:t xml:space="preserve"> (</w:t>
      </w:r>
      <w:r w:rsidR="00A136C5" w:rsidRPr="00971A5A">
        <w:rPr>
          <w:rFonts w:ascii="Times New Roman" w:hAnsi="Times New Roman" w:cs="Times New Roman"/>
          <w:sz w:val="26"/>
          <w:szCs w:val="26"/>
        </w:rPr>
        <w:t>Писаренко Е.В</w:t>
      </w:r>
      <w:r w:rsidRPr="00971A5A">
        <w:rPr>
          <w:rFonts w:ascii="Times New Roman" w:hAnsi="Times New Roman" w:cs="Times New Roman"/>
          <w:sz w:val="26"/>
          <w:szCs w:val="26"/>
        </w:rPr>
        <w:t>.)</w:t>
      </w:r>
    </w:p>
    <w:p w:rsidR="00BB371D" w:rsidRPr="00971A5A" w:rsidRDefault="00BC315B" w:rsidP="00727920">
      <w:pPr>
        <w:spacing w:after="0" w:line="240" w:lineRule="auto"/>
        <w:rPr>
          <w:rFonts w:ascii="Times New Roman" w:hAnsi="Times New Roman" w:cs="Times New Roman"/>
          <w:sz w:val="26"/>
          <w:szCs w:val="26"/>
        </w:rPr>
      </w:pPr>
    </w:p>
    <w:sectPr w:rsidR="00BB371D" w:rsidRPr="00971A5A" w:rsidSect="00BC315B">
      <w:pgSz w:w="11906" w:h="16838"/>
      <w:pgMar w:top="1134"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5D3"/>
    <w:multiLevelType w:val="hybridMultilevel"/>
    <w:tmpl w:val="616CD684"/>
    <w:lvl w:ilvl="0" w:tplc="48601BA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DD"/>
    <w:rsid w:val="000E0B99"/>
    <w:rsid w:val="000E2564"/>
    <w:rsid w:val="000F790A"/>
    <w:rsid w:val="00137DDB"/>
    <w:rsid w:val="001D244B"/>
    <w:rsid w:val="001E2EA0"/>
    <w:rsid w:val="001E4FE0"/>
    <w:rsid w:val="002975DD"/>
    <w:rsid w:val="00484300"/>
    <w:rsid w:val="00504D3E"/>
    <w:rsid w:val="005562E9"/>
    <w:rsid w:val="00625AB9"/>
    <w:rsid w:val="006B57EA"/>
    <w:rsid w:val="00727920"/>
    <w:rsid w:val="00742D4D"/>
    <w:rsid w:val="00787713"/>
    <w:rsid w:val="008327CF"/>
    <w:rsid w:val="008D2F3D"/>
    <w:rsid w:val="00971A5A"/>
    <w:rsid w:val="00A136C5"/>
    <w:rsid w:val="00AA412A"/>
    <w:rsid w:val="00BC315B"/>
    <w:rsid w:val="00C65A6E"/>
    <w:rsid w:val="00D518AA"/>
    <w:rsid w:val="00ED2597"/>
    <w:rsid w:val="00F0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5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75D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832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7CF"/>
    <w:rPr>
      <w:rFonts w:ascii="Tahoma" w:hAnsi="Tahoma" w:cs="Tahoma"/>
      <w:sz w:val="16"/>
      <w:szCs w:val="16"/>
    </w:rPr>
  </w:style>
  <w:style w:type="paragraph" w:styleId="a5">
    <w:name w:val="List Paragraph"/>
    <w:basedOn w:val="a"/>
    <w:uiPriority w:val="34"/>
    <w:qFormat/>
    <w:rsid w:val="00971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5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75D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832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7CF"/>
    <w:rPr>
      <w:rFonts w:ascii="Tahoma" w:hAnsi="Tahoma" w:cs="Tahoma"/>
      <w:sz w:val="16"/>
      <w:szCs w:val="16"/>
    </w:rPr>
  </w:style>
  <w:style w:type="paragraph" w:styleId="a5">
    <w:name w:val="List Paragraph"/>
    <w:basedOn w:val="a"/>
    <w:uiPriority w:val="34"/>
    <w:qFormat/>
    <w:rsid w:val="00971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5</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Анна Сергеевна</dc:creator>
  <cp:lastModifiedBy>Борисова Анна Сергеевна</cp:lastModifiedBy>
  <cp:revision>22</cp:revision>
  <cp:lastPrinted>2025-01-30T11:09:00Z</cp:lastPrinted>
  <dcterms:created xsi:type="dcterms:W3CDTF">2025-01-23T09:03:00Z</dcterms:created>
  <dcterms:modified xsi:type="dcterms:W3CDTF">2025-01-30T11:14:00Z</dcterms:modified>
</cp:coreProperties>
</file>