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F4338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F4338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F4338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F4338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F4338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CD679E" w:rsidRDefault="002E1C62" w:rsidP="00F4338D">
      <w:pPr>
        <w:pStyle w:val="21"/>
        <w:ind w:left="5670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B512C1">
        <w:rPr>
          <w:lang w:val="ru-RU"/>
        </w:rPr>
        <w:t>19.03.2020 № 976р</w:t>
      </w:r>
    </w:p>
    <w:p w:rsidR="00132D03" w:rsidRDefault="00132D03" w:rsidP="00F4338D">
      <w:pPr>
        <w:pStyle w:val="21"/>
        <w:ind w:firstLine="0"/>
        <w:jc w:val="center"/>
        <w:rPr>
          <w:lang w:val="ru-RU"/>
        </w:rPr>
      </w:pPr>
    </w:p>
    <w:p w:rsidR="00132D03" w:rsidRDefault="00132D03" w:rsidP="00F4338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F4338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EC158F" w:rsidRDefault="00265160" w:rsidP="00F4338D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  <w:r w:rsidRPr="00132D03">
        <w:rPr>
          <w:b/>
        </w:rPr>
        <w:br/>
      </w:r>
      <w:r w:rsidR="002E1C62">
        <w:rPr>
          <w:b/>
          <w:lang w:val="ru-RU"/>
        </w:rPr>
        <w:t xml:space="preserve">для размещения линейного объекта "Строительство II и III очереди кольцевого водовода. </w:t>
      </w:r>
      <w:r w:rsidR="00902997">
        <w:rPr>
          <w:b/>
          <w:lang w:val="ru-RU"/>
        </w:rPr>
        <w:t>III очередь</w:t>
      </w:r>
      <w:r w:rsidR="002E1C62">
        <w:rPr>
          <w:b/>
          <w:lang w:val="ru-RU"/>
        </w:rPr>
        <w:t xml:space="preserve">. Участок от пересечения </w:t>
      </w:r>
    </w:p>
    <w:p w:rsidR="00EC158F" w:rsidRPr="00EC158F" w:rsidRDefault="00EC158F" w:rsidP="00F4338D">
      <w:pPr>
        <w:pStyle w:val="21"/>
        <w:ind w:firstLine="0"/>
        <w:jc w:val="center"/>
        <w:rPr>
          <w:b/>
          <w:lang w:val="ru-RU"/>
        </w:rPr>
      </w:pPr>
      <w:r w:rsidRPr="00EC158F">
        <w:rPr>
          <w:b/>
          <w:lang w:val="ru-RU"/>
        </w:rPr>
        <w:t xml:space="preserve">просп. Дзержинского и ул. 23-й Гвардейской дивизии </w:t>
      </w:r>
    </w:p>
    <w:p w:rsidR="00265160" w:rsidRPr="00132D03" w:rsidRDefault="00EC158F" w:rsidP="00F4338D">
      <w:pPr>
        <w:pStyle w:val="21"/>
        <w:ind w:firstLine="0"/>
        <w:jc w:val="center"/>
        <w:rPr>
          <w:b/>
          <w:lang w:val="ru-RU"/>
        </w:rPr>
      </w:pPr>
      <w:r w:rsidRPr="00EC158F">
        <w:rPr>
          <w:b/>
          <w:lang w:val="ru-RU"/>
        </w:rPr>
        <w:t>до пересечения наб. Северной Двины и ул. Комсомольской</w:t>
      </w:r>
      <w:r w:rsidR="002E1C62">
        <w:rPr>
          <w:b/>
          <w:lang w:val="ru-RU"/>
        </w:rPr>
        <w:t xml:space="preserve">" </w:t>
      </w:r>
    </w:p>
    <w:p w:rsidR="00265160" w:rsidRPr="00132D03" w:rsidRDefault="00265160" w:rsidP="00F4338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E1C62" w:rsidP="00F4338D">
      <w:pPr>
        <w:pStyle w:val="21"/>
        <w:tabs>
          <w:tab w:val="left" w:pos="993"/>
        </w:tabs>
      </w:pPr>
      <w:r w:rsidRPr="0004369B">
        <w:rPr>
          <w:spacing w:val="4"/>
        </w:rPr>
        <w:t xml:space="preserve">Документация по планировке территории </w:t>
      </w:r>
      <w:r w:rsidRPr="00735383">
        <w:t xml:space="preserve">для размещения линейного </w:t>
      </w:r>
      <w:r>
        <w:t xml:space="preserve">объекта "Строительство II и III очереди кольцевого водовода. </w:t>
      </w:r>
      <w:r w:rsidR="00902997">
        <w:t>III очередь</w:t>
      </w:r>
      <w:r>
        <w:t xml:space="preserve">. Участок от пересечения </w:t>
      </w:r>
      <w:r w:rsidR="00EC158F">
        <w:t>просп. Дзержинского и ул. 23-й Гвардейской дивизии до пересечения наб. Северной Двины и ул. Комсомольской</w:t>
      </w:r>
      <w:r>
        <w:t>"</w:t>
      </w:r>
      <w:r w:rsidRPr="0004369B">
        <w:rPr>
          <w:spacing w:val="4"/>
        </w:rPr>
        <w:t xml:space="preserve"> (далее – документация по планировке территории)</w:t>
      </w:r>
      <w:r w:rsidR="00265160" w:rsidRPr="00055E76">
        <w:t>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5C502D" w:rsidP="00F4338D">
      <w:pPr>
        <w:pStyle w:val="21"/>
        <w:tabs>
          <w:tab w:val="left" w:pos="993"/>
        </w:tabs>
        <w:rPr>
          <w:lang w:val="ru-RU"/>
        </w:rPr>
      </w:pPr>
      <w:r w:rsidRPr="00CD679E">
        <w:rPr>
          <w:spacing w:val="-8"/>
        </w:rPr>
        <w:t xml:space="preserve">Подготовку документации по планировке территории осуществляет </w:t>
      </w:r>
      <w:r w:rsidR="00CD679E" w:rsidRPr="00CD679E">
        <w:rPr>
          <w:spacing w:val="-8"/>
        </w:rPr>
        <w:t>обществ</w:t>
      </w:r>
      <w:r w:rsidR="00CD679E" w:rsidRPr="00CD679E">
        <w:rPr>
          <w:spacing w:val="-8"/>
          <w:lang w:val="ru-RU"/>
        </w:rPr>
        <w:t>о</w:t>
      </w:r>
      <w:r w:rsidR="00CD679E" w:rsidRPr="00CD679E">
        <w:t xml:space="preserve"> с ограниченной ответственностью </w:t>
      </w:r>
      <w:r w:rsidR="002E1C62" w:rsidRPr="00F765F8">
        <w:rPr>
          <w:spacing w:val="4"/>
        </w:rPr>
        <w:t>"РВК-Архангельск" (зарегистрированный Инспекци</w:t>
      </w:r>
      <w:r w:rsidR="002E1C62">
        <w:rPr>
          <w:spacing w:val="4"/>
          <w:lang w:val="ru-RU"/>
        </w:rPr>
        <w:t>ей</w:t>
      </w:r>
      <w:r w:rsidR="002E1C62" w:rsidRPr="00F765F8">
        <w:rPr>
          <w:spacing w:val="4"/>
        </w:rPr>
        <w:t xml:space="preserve"> Федеральной налоговой службы по г.</w:t>
      </w:r>
      <w:r w:rsidR="002E1C62">
        <w:rPr>
          <w:spacing w:val="4"/>
        </w:rPr>
        <w:t xml:space="preserve"> </w:t>
      </w:r>
      <w:r w:rsidR="002E1C62" w:rsidRPr="00F765F8">
        <w:rPr>
          <w:spacing w:val="4"/>
        </w:rPr>
        <w:t xml:space="preserve">Архангельску </w:t>
      </w:r>
      <w:r w:rsidR="002E1C62">
        <w:t xml:space="preserve">21 февраля </w:t>
      </w:r>
      <w:r w:rsidR="002E1C62" w:rsidRPr="002E1C62">
        <w:rPr>
          <w:spacing w:val="-8"/>
        </w:rPr>
        <w:t>2019 г</w:t>
      </w:r>
      <w:r w:rsidR="002E1C62" w:rsidRPr="002E1C62">
        <w:rPr>
          <w:spacing w:val="-8"/>
          <w:lang w:val="ru-RU"/>
        </w:rPr>
        <w:t>ода</w:t>
      </w:r>
      <w:r w:rsidR="002E1C62" w:rsidRPr="002E1C62">
        <w:rPr>
          <w:spacing w:val="-8"/>
        </w:rPr>
        <w:t xml:space="preserve"> за основным государственным регистрационным номером 1147746544890,</w:t>
      </w:r>
      <w:r w:rsidR="002E1C62" w:rsidRPr="00F765F8">
        <w:rPr>
          <w:spacing w:val="4"/>
        </w:rPr>
        <w:t xml:space="preserve"> ИНН 7726747370)</w:t>
      </w:r>
      <w:r w:rsidRPr="005C502D">
        <w:t>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265160" w:rsidP="00F4338D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 xml:space="preserve">Определяется </w:t>
      </w:r>
      <w:r w:rsidR="00CD679E" w:rsidRPr="00055E76">
        <w:t>организаци</w:t>
      </w:r>
      <w:r w:rsidR="00CD679E">
        <w:rPr>
          <w:lang w:val="ru-RU"/>
        </w:rPr>
        <w:t>ей-</w:t>
      </w:r>
      <w:r w:rsidRPr="00055E76">
        <w:rPr>
          <w:lang w:val="ru-RU"/>
        </w:rPr>
        <w:t>заказчиком.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2E1C62" w:rsidRDefault="002E1C62" w:rsidP="00F4338D">
      <w:pPr>
        <w:pStyle w:val="21"/>
      </w:pPr>
      <w:r w:rsidRPr="002E1C62">
        <w:t xml:space="preserve">Подготовка документации по планировке территории осуществляется </w:t>
      </w:r>
      <w:r w:rsidRPr="002E1C62">
        <w:rPr>
          <w:lang w:val="ru-RU"/>
        </w:rPr>
        <w:br/>
      </w:r>
      <w:r w:rsidRPr="002E1C62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="00CD679E" w:rsidRPr="002E1C62">
        <w:t>.</w:t>
      </w:r>
    </w:p>
    <w:p w:rsidR="00265160" w:rsidRPr="00055E76" w:rsidRDefault="00265160" w:rsidP="00F4338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F4338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lastRenderedPageBreak/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132D03" w:rsidRDefault="00265160" w:rsidP="00F4338D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265160" w:rsidRPr="00E07178" w:rsidRDefault="00EC158F" w:rsidP="00F4338D">
      <w:pPr>
        <w:pStyle w:val="21"/>
        <w:tabs>
          <w:tab w:val="left" w:pos="993"/>
        </w:tabs>
        <w:rPr>
          <w:lang w:val="ru-RU"/>
        </w:rPr>
      </w:pPr>
      <w:r w:rsidRPr="00484BA8">
        <w:t xml:space="preserve">При разработке проекта планировки территории учесть основные положения проекта планировки Привокзального района муниципального образования "Город Архангельск", утвержденный распоряжением мэра города Архангельска от 25.02.2015 № 472р (с изменениями) и проекта планировки </w:t>
      </w:r>
      <w:proofErr w:type="spellStart"/>
      <w:r w:rsidRPr="00484BA8">
        <w:t>межмагистральной</w:t>
      </w:r>
      <w:proofErr w:type="spellEnd"/>
      <w:r w:rsidRPr="00484BA8">
        <w:t xml:space="preserve"> территории (жилой район </w:t>
      </w:r>
      <w:proofErr w:type="spellStart"/>
      <w:r w:rsidRPr="00484BA8">
        <w:t>Кузнечиха</w:t>
      </w:r>
      <w:proofErr w:type="spellEnd"/>
      <w:r w:rsidRPr="00484BA8">
        <w:t>) муниципального образования "Город Архангельск", утвержденного распоряжением</w:t>
      </w:r>
      <w:r>
        <w:t xml:space="preserve"> мэра города Архангельска от 17</w:t>
      </w:r>
      <w:r>
        <w:rPr>
          <w:lang w:val="ru-RU"/>
        </w:rPr>
        <w:t>.12.</w:t>
      </w:r>
      <w:r w:rsidRPr="00484BA8">
        <w:t>2014 № 4533р (с изменениями)</w:t>
      </w:r>
      <w:r w:rsidR="005C502D" w:rsidRPr="00E07178">
        <w:rPr>
          <w:color w:val="auto"/>
        </w:rPr>
        <w:t>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F433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E07178" w:rsidP="00F4338D">
      <w:pPr>
        <w:pStyle w:val="21"/>
        <w:tabs>
          <w:tab w:val="left" w:pos="993"/>
        </w:tabs>
        <w:rPr>
          <w:lang w:val="ru-RU"/>
        </w:rPr>
      </w:pPr>
      <w:r>
        <w:t>Л</w:t>
      </w:r>
      <w:r w:rsidRPr="00735383">
        <w:t>инейн</w:t>
      </w:r>
      <w:r>
        <w:t>ый</w:t>
      </w:r>
      <w:r w:rsidRPr="00735383">
        <w:t xml:space="preserve"> объект </w:t>
      </w:r>
      <w:r>
        <w:t xml:space="preserve">"Строительство II и III очереди кольцевого водовода. </w:t>
      </w:r>
      <w:r>
        <w:rPr>
          <w:lang w:val="ru-RU"/>
        </w:rPr>
        <w:br/>
      </w:r>
      <w:r w:rsidR="00902997" w:rsidRPr="00EC158F">
        <w:rPr>
          <w:spacing w:val="-4"/>
        </w:rPr>
        <w:t>III очередь</w:t>
      </w:r>
      <w:r w:rsidRPr="00EC158F">
        <w:rPr>
          <w:spacing w:val="-4"/>
        </w:rPr>
        <w:t xml:space="preserve">. Участок от пересечения </w:t>
      </w:r>
      <w:r w:rsidR="00EC158F" w:rsidRPr="00EC158F">
        <w:rPr>
          <w:spacing w:val="-4"/>
        </w:rPr>
        <w:t>просп. Дзержинского и ул. 23-й Гвардейской</w:t>
      </w:r>
      <w:r w:rsidR="00EC158F">
        <w:t xml:space="preserve"> дивизии до пересечения наб. Северной Двины и ул. Комсомольской"</w:t>
      </w:r>
      <w:r w:rsidR="00E024D6" w:rsidRPr="00E024D6">
        <w:rPr>
          <w:spacing w:val="-8"/>
        </w:rPr>
        <w:t>.</w:t>
      </w:r>
    </w:p>
    <w:p w:rsidR="00265160" w:rsidRDefault="00265160" w:rsidP="00F4338D">
      <w:pPr>
        <w:pStyle w:val="21"/>
        <w:tabs>
          <w:tab w:val="left" w:pos="993"/>
        </w:tabs>
        <w:rPr>
          <w:lang w:val="ru-RU"/>
        </w:rPr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E07178" w:rsidRPr="00EF7C0A" w:rsidRDefault="00E07178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E07178" w:rsidRPr="00EF7C0A" w:rsidRDefault="00E07178" w:rsidP="00F4338D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E07178" w:rsidRPr="00D94B52" w:rsidRDefault="00E07178" w:rsidP="00F4338D">
      <w:pPr>
        <w:tabs>
          <w:tab w:val="left" w:pos="993"/>
        </w:tabs>
        <w:ind w:firstLine="709"/>
        <w:jc w:val="both"/>
        <w:rPr>
          <w:szCs w:val="28"/>
        </w:rPr>
      </w:pPr>
      <w:r w:rsidRPr="00E07178">
        <w:rPr>
          <w:spacing w:val="-6"/>
          <w:szCs w:val="28"/>
        </w:rPr>
        <w:t>В соответствии с частью 4 статьи 36 Градостроительного кодекса Российской</w:t>
      </w:r>
      <w:r w:rsidRPr="00EF7C0A">
        <w:rPr>
          <w:szCs w:val="28"/>
        </w:rPr>
        <w:t xml:space="preserve">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F4338D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а) красные линии;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F4338D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07178" w:rsidRPr="00924046" w:rsidRDefault="00E07178" w:rsidP="00F4338D">
      <w:pPr>
        <w:tabs>
          <w:tab w:val="left" w:pos="993"/>
        </w:tabs>
        <w:ind w:firstLine="709"/>
        <w:jc w:val="both"/>
        <w:rPr>
          <w:szCs w:val="28"/>
        </w:rPr>
      </w:pPr>
      <w:r w:rsidRPr="00E07178">
        <w:rPr>
          <w:spacing w:val="-4"/>
          <w:szCs w:val="28"/>
        </w:rPr>
        <w:lastRenderedPageBreak/>
        <w:t>Содержание всех указанных разделов должно соответствовать требованиям</w:t>
      </w:r>
      <w:r w:rsidRPr="00924046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</w:t>
      </w:r>
      <w:r w:rsidRPr="00E07178">
        <w:rPr>
          <w:spacing w:val="-8"/>
          <w:szCs w:val="28"/>
        </w:rPr>
        <w:t xml:space="preserve">утвержденного </w:t>
      </w:r>
      <w:r w:rsidR="00EC158F">
        <w:rPr>
          <w:spacing w:val="-8"/>
          <w:szCs w:val="28"/>
        </w:rPr>
        <w:t>п</w:t>
      </w:r>
      <w:r w:rsidRPr="00E07178">
        <w:rPr>
          <w:spacing w:val="-8"/>
          <w:szCs w:val="28"/>
        </w:rPr>
        <w:t>остановлением Правительства Российской Федерации от 12.05.2017</w:t>
      </w:r>
      <w:r w:rsidRPr="00924046">
        <w:rPr>
          <w:szCs w:val="28"/>
        </w:rPr>
        <w:t xml:space="preserve"> № 564</w:t>
      </w:r>
      <w:r>
        <w:rPr>
          <w:szCs w:val="28"/>
        </w:rPr>
        <w:t xml:space="preserve"> </w:t>
      </w:r>
      <w:r w:rsidRPr="00675E7F">
        <w:rPr>
          <w:szCs w:val="28"/>
        </w:rPr>
        <w:t>(ред. от 06.07.2019)</w:t>
      </w:r>
      <w:r w:rsidRPr="00924046">
        <w:rPr>
          <w:szCs w:val="28"/>
        </w:rPr>
        <w:t>.</w:t>
      </w:r>
    </w:p>
    <w:p w:rsidR="00E07178" w:rsidRPr="0004369B" w:rsidRDefault="00E07178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924046">
        <w:rPr>
          <w:szCs w:val="28"/>
        </w:rPr>
        <w:t xml:space="preserve">Объединение нескольких чертежей в один допускается при условии </w:t>
      </w:r>
      <w:r w:rsidRPr="00E07178">
        <w:rPr>
          <w:spacing w:val="-4"/>
          <w:szCs w:val="28"/>
        </w:rPr>
        <w:t>обеспечения читаемости линий и условных обозначений графических материалов.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F4338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lastRenderedPageBreak/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F433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lastRenderedPageBreak/>
        <w:t>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E07178" w:rsidRDefault="00CD679E" w:rsidP="00F4338D">
      <w:pPr>
        <w:pStyle w:val="21"/>
        <w:tabs>
          <w:tab w:val="left" w:pos="993"/>
        </w:tabs>
        <w:rPr>
          <w:lang w:val="ru-RU"/>
        </w:rPr>
      </w:pPr>
      <w:r w:rsidRPr="00C82AB5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CD679E">
        <w:rPr>
          <w:spacing w:val="-8"/>
        </w:rPr>
        <w:t>территории подлежат отражению земельные участки, поставленные на кадастровый</w:t>
      </w:r>
      <w:r w:rsidRPr="00C82AB5">
        <w:t xml:space="preserve"> учет</w:t>
      </w:r>
      <w:r w:rsidR="00E07178">
        <w:rPr>
          <w:lang w:val="ru-RU"/>
        </w:rPr>
        <w:t>.</w:t>
      </w:r>
    </w:p>
    <w:p w:rsidR="00265160" w:rsidRPr="00055E76" w:rsidRDefault="00265160" w:rsidP="00F4338D">
      <w:pPr>
        <w:pStyle w:val="21"/>
        <w:tabs>
          <w:tab w:val="left" w:pos="993"/>
        </w:tabs>
      </w:pPr>
      <w:r w:rsidRPr="00055E76">
        <w:t xml:space="preserve">Основные материалы </w:t>
      </w:r>
      <w:r w:rsidR="00CD679E" w:rsidRPr="00C82AB5">
        <w:t>документации по планировке</w:t>
      </w:r>
      <w:r w:rsidRPr="00055E76">
        <w:t xml:space="preserve"> территории должны соответствовать строительным нормам и правилам, нормативным документам </w:t>
      </w:r>
      <w:r w:rsidR="00CD679E">
        <w:rPr>
          <w:lang w:val="ru-RU"/>
        </w:rPr>
        <w:br/>
      </w:r>
      <w:r w:rsidRPr="00055E76">
        <w:t xml:space="preserve">в сфере градостроительства. </w:t>
      </w:r>
    </w:p>
    <w:p w:rsidR="00265160" w:rsidRPr="00055E76" w:rsidRDefault="00265160" w:rsidP="00F4338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F4338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</w:t>
      </w:r>
      <w:r w:rsidR="00CD679E" w:rsidRPr="00C82AB5">
        <w:t xml:space="preserve">документации по планировке </w:t>
      </w:r>
      <w:r w:rsidRPr="00085292">
        <w:rPr>
          <w:spacing w:val="-4"/>
        </w:rPr>
        <w:t xml:space="preserve">территории осуществляется </w:t>
      </w:r>
      <w:r w:rsidR="00CD679E">
        <w:rPr>
          <w:spacing w:val="-4"/>
          <w:lang w:val="ru-RU"/>
        </w:rPr>
        <w:br/>
      </w:r>
      <w:r w:rsidRPr="00085292">
        <w:rPr>
          <w:spacing w:val="-4"/>
        </w:rPr>
        <w:t>в соответствии</w:t>
      </w:r>
      <w:r w:rsidRPr="00055E76">
        <w:t xml:space="preserve"> с системой координат, используемой для ведения государственного кадастра недвижимости.</w:t>
      </w:r>
    </w:p>
    <w:p w:rsidR="00265160" w:rsidRPr="00055E76" w:rsidRDefault="00265160" w:rsidP="00F4338D">
      <w:pPr>
        <w:pStyle w:val="21"/>
        <w:tabs>
          <w:tab w:val="left" w:pos="993"/>
        </w:tabs>
      </w:pPr>
      <w:r w:rsidRPr="00055E76">
        <w:t xml:space="preserve">Материалы </w:t>
      </w:r>
      <w:r w:rsidR="00CD679E" w:rsidRPr="00C82AB5">
        <w:t xml:space="preserve">документации по планировке </w:t>
      </w:r>
      <w:r w:rsidRPr="00055E76">
        <w:t>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>)</w:t>
      </w:r>
      <w:r w:rsidR="00E07178">
        <w:rPr>
          <w:lang w:val="ru-RU"/>
        </w:rPr>
        <w:t xml:space="preserve"> </w:t>
      </w:r>
      <w:r w:rsidR="00E07178" w:rsidRPr="00E07178">
        <w:rPr>
          <w:lang w:val="ru-RU"/>
        </w:rPr>
        <w:t>и выполнены в координатах системы координат МСК-29, являющейся единой системой для ведения государственного кадастрового учета объектов недвижимости</w:t>
      </w:r>
      <w:r w:rsidRPr="00055E76">
        <w:t xml:space="preserve">. </w:t>
      </w:r>
    </w:p>
    <w:p w:rsidR="00265160" w:rsidRPr="00055E76" w:rsidRDefault="00265160" w:rsidP="00F4338D">
      <w:pPr>
        <w:pStyle w:val="21"/>
        <w:tabs>
          <w:tab w:val="left" w:pos="993"/>
        </w:tabs>
      </w:pPr>
      <w:r w:rsidRPr="00055E76">
        <w:t xml:space="preserve">Текстовые материалы </w:t>
      </w:r>
      <w:r w:rsidR="00CD679E" w:rsidRPr="00C82AB5">
        <w:t xml:space="preserve">документации по планировке </w:t>
      </w:r>
      <w:r w:rsidRPr="00055E76">
        <w:t xml:space="preserve">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</w:t>
      </w:r>
      <w:r w:rsidR="00E07178" w:rsidRPr="00EF7C0A">
        <w:t>1:25000 – 1:10000</w:t>
      </w:r>
      <w:r w:rsidR="00E07178">
        <w:t xml:space="preserve"> – </w:t>
      </w:r>
      <w:r w:rsidR="00E07178" w:rsidRPr="0004369B">
        <w:rPr>
          <w:spacing w:val="-4"/>
        </w:rPr>
        <w:t>1:5000 – 1:2000 – 1:1000</w:t>
      </w:r>
      <w:r w:rsidRPr="00055E76">
        <w:t xml:space="preserve">. </w:t>
      </w:r>
    </w:p>
    <w:p w:rsidR="00265160" w:rsidRPr="00055E76" w:rsidRDefault="00CD679E" w:rsidP="00F4338D">
      <w:pPr>
        <w:pStyle w:val="21"/>
        <w:tabs>
          <w:tab w:val="left" w:pos="993"/>
        </w:tabs>
      </w:pPr>
      <w:r>
        <w:rPr>
          <w:lang w:val="ru-RU"/>
        </w:rPr>
        <w:t>Д</w:t>
      </w:r>
      <w:proofErr w:type="spellStart"/>
      <w:r w:rsidRPr="00C82AB5">
        <w:t>окументаци</w:t>
      </w:r>
      <w:r>
        <w:rPr>
          <w:lang w:val="ru-RU"/>
        </w:rPr>
        <w:t>я</w:t>
      </w:r>
      <w:proofErr w:type="spellEnd"/>
      <w:r w:rsidRPr="00C82AB5">
        <w:t xml:space="preserve"> по планировке </w:t>
      </w:r>
      <w:r w:rsidR="00265160" w:rsidRPr="00055E76">
        <w:t xml:space="preserve">территории на бумажной основе и </w:t>
      </w:r>
      <w:r>
        <w:rPr>
          <w:lang w:val="ru-RU"/>
        </w:rPr>
        <w:br/>
      </w:r>
      <w:r w:rsidR="00265160" w:rsidRPr="00055E76">
        <w:t xml:space="preserve">в электронном виде передается в департамент градостроительства </w:t>
      </w:r>
      <w:proofErr w:type="spellStart"/>
      <w:r w:rsidR="00265160" w:rsidRPr="00055E76">
        <w:t>Админи</w:t>
      </w:r>
      <w:proofErr w:type="spellEnd"/>
      <w:r>
        <w:rPr>
          <w:lang w:val="ru-RU"/>
        </w:rPr>
        <w:t>-</w:t>
      </w:r>
      <w:proofErr w:type="spellStart"/>
      <w:r w:rsidR="00265160" w:rsidRPr="00055E76">
        <w:t>страции</w:t>
      </w:r>
      <w:proofErr w:type="spellEnd"/>
      <w:r w:rsidR="00265160" w:rsidRPr="00055E76">
        <w:t xml:space="preserve"> муниципального образования "Город Архангельск".</w:t>
      </w:r>
    </w:p>
    <w:p w:rsidR="00265160" w:rsidRPr="00055E76" w:rsidRDefault="00265160" w:rsidP="00F4338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</w:t>
      </w:r>
      <w:r w:rsidR="00CD679E" w:rsidRPr="00C82AB5">
        <w:t xml:space="preserve">документации по планировке </w:t>
      </w:r>
      <w:r w:rsidR="00CD679E">
        <w:t>территории</w:t>
      </w:r>
    </w:p>
    <w:p w:rsidR="00265160" w:rsidRPr="00055E76" w:rsidRDefault="00CD679E" w:rsidP="00F4338D">
      <w:pPr>
        <w:pStyle w:val="21"/>
        <w:rPr>
          <w:color w:val="auto"/>
        </w:rPr>
      </w:pPr>
      <w:r>
        <w:rPr>
          <w:lang w:val="ru-RU"/>
        </w:rPr>
        <w:t>Д</w:t>
      </w:r>
      <w:proofErr w:type="spellStart"/>
      <w:r w:rsidRPr="00C82AB5">
        <w:t>окументаци</w:t>
      </w:r>
      <w:r>
        <w:rPr>
          <w:lang w:val="ru-RU"/>
        </w:rPr>
        <w:t>я</w:t>
      </w:r>
      <w:proofErr w:type="spellEnd"/>
      <w:r w:rsidRPr="00C82AB5">
        <w:t xml:space="preserve"> по планировке </w:t>
      </w:r>
      <w:r w:rsidR="00265160" w:rsidRPr="00055E76">
        <w:t>территории</w:t>
      </w:r>
      <w:r w:rsidR="00265160" w:rsidRPr="00055E76">
        <w:rPr>
          <w:color w:val="auto"/>
        </w:rPr>
        <w:t xml:space="preserve"> после подготовки долж</w:t>
      </w:r>
      <w:r>
        <w:rPr>
          <w:color w:val="auto"/>
          <w:lang w:val="ru-RU"/>
        </w:rPr>
        <w:t>на</w:t>
      </w:r>
      <w:r w:rsidR="00265160" w:rsidRPr="00055E76">
        <w:rPr>
          <w:color w:val="auto"/>
        </w:rPr>
        <w:t xml:space="preserve"> быть согласован</w:t>
      </w:r>
      <w:r>
        <w:rPr>
          <w:color w:val="auto"/>
          <w:lang w:val="ru-RU"/>
        </w:rPr>
        <w:t>а</w:t>
      </w:r>
      <w:r w:rsidR="00265160" w:rsidRPr="00055E76">
        <w:rPr>
          <w:color w:val="auto"/>
        </w:rPr>
        <w:t xml:space="preserve"> разработчиком в следующем порядке с:</w:t>
      </w:r>
    </w:p>
    <w:p w:rsidR="00265160" w:rsidRPr="00055E76" w:rsidRDefault="00265160" w:rsidP="00F4338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F4338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F4338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D679E" w:rsidRPr="00CD679E" w:rsidRDefault="00CD679E" w:rsidP="00F4338D">
      <w:pPr>
        <w:pStyle w:val="21"/>
        <w:tabs>
          <w:tab w:val="left" w:pos="993"/>
        </w:tabs>
        <w:rPr>
          <w:color w:val="auto"/>
          <w:lang w:val="ru-RU"/>
        </w:rPr>
      </w:pPr>
      <w:r w:rsidRPr="00CD679E">
        <w:rPr>
          <w:color w:val="auto"/>
          <w:lang w:val="ru-RU"/>
        </w:rPr>
        <w:t>правообладателями изменяемых земельных участков;</w:t>
      </w:r>
    </w:p>
    <w:p w:rsidR="00265160" w:rsidRPr="00055E76" w:rsidRDefault="00265160" w:rsidP="00F4338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F4338D">
      <w:pPr>
        <w:pStyle w:val="21"/>
        <w:rPr>
          <w:color w:val="auto"/>
        </w:rPr>
      </w:pPr>
      <w:r w:rsidRPr="00055E76">
        <w:rPr>
          <w:color w:val="auto"/>
        </w:rPr>
        <w:lastRenderedPageBreak/>
        <w:t>По итогам полученных согласований представить</w:t>
      </w:r>
      <w:r w:rsidRPr="00055E76">
        <w:t xml:space="preserve"> </w:t>
      </w:r>
      <w:r w:rsidR="00CD679E" w:rsidRPr="00C82AB5">
        <w:t>документаци</w:t>
      </w:r>
      <w:r w:rsidR="00CD679E">
        <w:rPr>
          <w:lang w:val="ru-RU"/>
        </w:rPr>
        <w:t>ю</w:t>
      </w:r>
      <w:r w:rsidR="00CD679E" w:rsidRPr="00C82AB5">
        <w:t xml:space="preserve"> </w:t>
      </w:r>
      <w:r w:rsidR="00CD679E">
        <w:rPr>
          <w:lang w:val="ru-RU"/>
        </w:rPr>
        <w:br/>
      </w:r>
      <w:r w:rsidR="00CD679E" w:rsidRPr="00C82AB5">
        <w:t xml:space="preserve">по планировке </w:t>
      </w:r>
      <w:r w:rsidRPr="00055E76">
        <w:t>территории в</w:t>
      </w:r>
      <w:r w:rsidRPr="00055E76">
        <w:rPr>
          <w:color w:val="auto"/>
        </w:rPr>
        <w:t xml:space="preserve"> департамент градостроительства Администрации муниципального образования "Город Архангельск". </w:t>
      </w:r>
    </w:p>
    <w:p w:rsidR="00F4338D" w:rsidRDefault="00F4338D" w:rsidP="00F4338D">
      <w:pPr>
        <w:tabs>
          <w:tab w:val="left" w:pos="8364"/>
        </w:tabs>
        <w:jc w:val="center"/>
        <w:rPr>
          <w:szCs w:val="28"/>
        </w:rPr>
      </w:pPr>
    </w:p>
    <w:p w:rsidR="00F4338D" w:rsidRDefault="00F4338D" w:rsidP="00F4338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F4338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E07178" w:rsidRPr="00E07178" w:rsidRDefault="00265160" w:rsidP="00E07178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</w:t>
      </w:r>
      <w:r w:rsidR="00E07178" w:rsidRPr="00E07178">
        <w:rPr>
          <w:sz w:val="24"/>
        </w:rPr>
        <w:t xml:space="preserve">на подготовку документации по планировке территории </w:t>
      </w:r>
    </w:p>
    <w:p w:rsidR="00E07178" w:rsidRDefault="00E07178" w:rsidP="00E07178">
      <w:pPr>
        <w:pStyle w:val="21"/>
        <w:ind w:left="4536" w:firstLine="0"/>
        <w:jc w:val="center"/>
        <w:rPr>
          <w:sz w:val="24"/>
          <w:lang w:val="ru-RU"/>
        </w:rPr>
      </w:pPr>
      <w:r w:rsidRPr="00E07178">
        <w:rPr>
          <w:sz w:val="24"/>
        </w:rPr>
        <w:t xml:space="preserve">для размещения линейного объекта "Строительство II и III очереди кольцевого водовода. </w:t>
      </w:r>
      <w:r w:rsidR="00902997">
        <w:rPr>
          <w:sz w:val="24"/>
        </w:rPr>
        <w:t>III очередь</w:t>
      </w:r>
      <w:r w:rsidRPr="00E07178">
        <w:rPr>
          <w:sz w:val="24"/>
        </w:rPr>
        <w:t xml:space="preserve">. Участок от пересечения </w:t>
      </w:r>
    </w:p>
    <w:p w:rsidR="00F4338D" w:rsidRDefault="00F4338D" w:rsidP="00E07178">
      <w:pPr>
        <w:pStyle w:val="21"/>
        <w:ind w:left="4536" w:firstLine="0"/>
        <w:jc w:val="center"/>
        <w:rPr>
          <w:sz w:val="24"/>
          <w:lang w:val="ru-RU"/>
        </w:rPr>
      </w:pPr>
      <w:r w:rsidRPr="00F4338D">
        <w:rPr>
          <w:sz w:val="24"/>
        </w:rPr>
        <w:t xml:space="preserve">просп. Дзержинского и ул. 23-й Гвардейской дивизии до пересечения наб. Северной Двины </w:t>
      </w:r>
    </w:p>
    <w:p w:rsidR="00AF0FFA" w:rsidRPr="00085292" w:rsidRDefault="00F4338D" w:rsidP="00E07178">
      <w:pPr>
        <w:pStyle w:val="21"/>
        <w:ind w:left="4536" w:firstLine="0"/>
        <w:jc w:val="center"/>
        <w:rPr>
          <w:sz w:val="24"/>
          <w:lang w:val="ru-RU"/>
        </w:rPr>
      </w:pPr>
      <w:r w:rsidRPr="00F4338D">
        <w:rPr>
          <w:sz w:val="24"/>
        </w:rPr>
        <w:t>и ул. Комсомольской"</w:t>
      </w:r>
      <w:r w:rsidR="00265160" w:rsidRPr="00085292">
        <w:rPr>
          <w:sz w:val="24"/>
        </w:rPr>
        <w:t xml:space="preserve"> 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E07178" w:rsidRPr="00E07178" w:rsidRDefault="00E07178" w:rsidP="00E07178">
      <w:pPr>
        <w:pStyle w:val="21"/>
        <w:ind w:firstLine="0"/>
        <w:jc w:val="center"/>
        <w:rPr>
          <w:b/>
        </w:rPr>
      </w:pPr>
      <w:r w:rsidRPr="00E07178">
        <w:rPr>
          <w:b/>
        </w:rPr>
        <w:t>ГРАНИЦЫ</w:t>
      </w:r>
    </w:p>
    <w:p w:rsidR="00AF0FFA" w:rsidRPr="00E07178" w:rsidRDefault="00E07178" w:rsidP="00E07178">
      <w:pPr>
        <w:pStyle w:val="21"/>
        <w:ind w:firstLine="0"/>
        <w:jc w:val="center"/>
        <w:rPr>
          <w:color w:val="auto"/>
        </w:rPr>
      </w:pPr>
      <w:r w:rsidRPr="00E07178">
        <w:rPr>
          <w:b/>
        </w:rPr>
        <w:t>территории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F4338D" w:rsidRDefault="00F4338D" w:rsidP="00AF0FFA">
      <w:pPr>
        <w:pStyle w:val="21"/>
        <w:ind w:firstLine="0"/>
        <w:jc w:val="center"/>
        <w:rPr>
          <w:noProof/>
        </w:rPr>
      </w:pPr>
      <w:r w:rsidRPr="00484BA8">
        <w:rPr>
          <w:noProof/>
          <w:lang w:val="ru-RU" w:eastAsia="ru-RU"/>
        </w:rPr>
        <w:drawing>
          <wp:inline distT="0" distB="0" distL="0" distR="0" wp14:anchorId="2717F409" wp14:editId="5CF9BBC2">
            <wp:extent cx="6120130" cy="580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8D" w:rsidRDefault="00F4338D" w:rsidP="00F05EFF">
      <w:pPr>
        <w:tabs>
          <w:tab w:val="left" w:pos="8364"/>
        </w:tabs>
        <w:jc w:val="center"/>
        <w:rPr>
          <w:szCs w:val="28"/>
        </w:rPr>
      </w:pPr>
    </w:p>
    <w:p w:rsidR="00F4338D" w:rsidRDefault="00F4338D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D8">
          <w:rPr>
            <w:noProof/>
          </w:rPr>
          <w:t>8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E1C62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2997"/>
    <w:rsid w:val="00904F4E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B427A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512C1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679E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3FCC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178"/>
    <w:rsid w:val="00E0745F"/>
    <w:rsid w:val="00E11B7F"/>
    <w:rsid w:val="00E170B6"/>
    <w:rsid w:val="00E23214"/>
    <w:rsid w:val="00E314A8"/>
    <w:rsid w:val="00E32FDC"/>
    <w:rsid w:val="00E34CE0"/>
    <w:rsid w:val="00E4244B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158F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4338D"/>
    <w:rsid w:val="00F44BD8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A6B5-7CE1-42C4-B8F6-8F41F5EB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2020-03-19T07:43:00Z</dcterms:created>
  <dcterms:modified xsi:type="dcterms:W3CDTF">2020-03-19T07:43:00Z</dcterms:modified>
</cp:coreProperties>
</file>