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297B09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297B09">
              <w:rPr>
                <w:sz w:val="28"/>
                <w:szCs w:val="28"/>
              </w:rPr>
              <w:t>11</w:t>
            </w:r>
            <w:r w:rsidR="00A13DD0">
              <w:rPr>
                <w:sz w:val="28"/>
                <w:szCs w:val="28"/>
              </w:rPr>
              <w:t xml:space="preserve"> апреля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0D1CEE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297B09">
              <w:rPr>
                <w:sz w:val="28"/>
                <w:szCs w:val="28"/>
              </w:rPr>
              <w:t>589</w:t>
            </w:r>
            <w:bookmarkStart w:id="0" w:name="_GoBack"/>
            <w:bookmarkEnd w:id="0"/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0D1CEE" w:rsidRDefault="0016496D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324D03" w:rsidRPr="00324D03">
        <w:rPr>
          <w:b/>
          <w:sz w:val="28"/>
          <w:szCs w:val="28"/>
        </w:rPr>
        <w:t xml:space="preserve">территории </w:t>
      </w:r>
      <w:r w:rsidR="000D1CEE">
        <w:rPr>
          <w:b/>
          <w:sz w:val="28"/>
          <w:szCs w:val="28"/>
        </w:rPr>
        <w:t xml:space="preserve">городского округа </w:t>
      </w:r>
      <w:r w:rsidR="000D1CEE" w:rsidRPr="000D1CEE">
        <w:rPr>
          <w:b/>
          <w:sz w:val="28"/>
          <w:szCs w:val="28"/>
        </w:rPr>
        <w:t xml:space="preserve">"Город Архангельск"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 w:rsidRPr="000D1CEE">
        <w:rPr>
          <w:b/>
          <w:sz w:val="28"/>
          <w:szCs w:val="28"/>
        </w:rPr>
        <w:t>в границах части элемен</w:t>
      </w:r>
      <w:r>
        <w:rPr>
          <w:b/>
          <w:sz w:val="28"/>
          <w:szCs w:val="28"/>
        </w:rPr>
        <w:t xml:space="preserve">та планировочной структуры: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Адмиралтейская, ул. Советская, </w:t>
      </w:r>
      <w:r w:rsidRPr="000D1CEE">
        <w:rPr>
          <w:b/>
          <w:sz w:val="28"/>
          <w:szCs w:val="28"/>
        </w:rPr>
        <w:t xml:space="preserve">ул. Валявкина,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 w:rsidRPr="000D1CEE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сп. Никольский </w:t>
      </w:r>
      <w:r w:rsidRPr="000D1CEE">
        <w:rPr>
          <w:b/>
          <w:sz w:val="28"/>
          <w:szCs w:val="28"/>
        </w:rPr>
        <w:t>площадью 0,3724 га</w:t>
      </w:r>
      <w:r>
        <w:rPr>
          <w:b/>
          <w:sz w:val="28"/>
          <w:szCs w:val="28"/>
        </w:rPr>
        <w:t xml:space="preserve">, в границах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которой предусматривается осуществление деятельности </w:t>
      </w:r>
    </w:p>
    <w:p w:rsidR="0084797A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комплексному развитию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  <w:r w:rsidR="00B03C1A">
        <w:rPr>
          <w:sz w:val="28"/>
          <w:szCs w:val="28"/>
        </w:rPr>
        <w:t>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В результате анализа исходной документации выявлено, что проектируемые земельные участки, расположенные в границах части элемента планировочной структуры: ул. Адмиралтейская, ул. Советская, ул. Валявкина, просп. Никольский площадью 0,3724 га, формируются на территории,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>по комплексному развитию территории и в отношении которой разработан проект</w:t>
      </w:r>
      <w:r w:rsidR="0032165F">
        <w:rPr>
          <w:sz w:val="28"/>
          <w:szCs w:val="28"/>
        </w:rPr>
        <w:t xml:space="preserve"> внесения изменений в проект</w:t>
      </w:r>
      <w:r w:rsidRPr="0013725B">
        <w:rPr>
          <w:sz w:val="28"/>
          <w:szCs w:val="28"/>
        </w:rPr>
        <w:t xml:space="preserve"> планировки района "Соломбала" муниципального образования "Город Архангельск" в границах элемента планировочной структуры:</w:t>
      </w:r>
      <w:r>
        <w:rPr>
          <w:sz w:val="28"/>
          <w:szCs w:val="28"/>
        </w:rPr>
        <w:t xml:space="preserve"> ул. Советская, ул. Валявкина, </w:t>
      </w:r>
      <w:r w:rsidRPr="0013725B">
        <w:rPr>
          <w:sz w:val="28"/>
          <w:szCs w:val="28"/>
        </w:rPr>
        <w:t>просп. Никольский, ул. Адмиралтейская площадью 17,3515 га, утвержденный распоряжением Главы городского округа "Город Архангельск" от 2 июня 2023 года № 3111р.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Площадь территории проектирования составляет 0,3724 га.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межевания: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зона застройки сре</w:t>
      </w:r>
      <w:r w:rsidR="008D3A98">
        <w:rPr>
          <w:sz w:val="28"/>
          <w:szCs w:val="28"/>
        </w:rPr>
        <w:t xml:space="preserve">днеэтажными жилыми домами (от 5 до </w:t>
      </w:r>
      <w:r w:rsidRPr="0013725B">
        <w:rPr>
          <w:sz w:val="28"/>
          <w:szCs w:val="28"/>
        </w:rPr>
        <w:t>8 этажей</w:t>
      </w:r>
      <w:r w:rsidR="008D3A98">
        <w:rPr>
          <w:sz w:val="28"/>
          <w:szCs w:val="28"/>
        </w:rPr>
        <w:t xml:space="preserve">, </w:t>
      </w:r>
      <w:r w:rsidR="008D3A98" w:rsidRPr="008D3A98">
        <w:rPr>
          <w:sz w:val="28"/>
          <w:szCs w:val="28"/>
        </w:rPr>
        <w:t>включая мансардный</w:t>
      </w:r>
      <w:r w:rsidRPr="0013725B">
        <w:rPr>
          <w:sz w:val="28"/>
          <w:szCs w:val="28"/>
        </w:rPr>
        <w:t>).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0781F">
        <w:rPr>
          <w:sz w:val="28"/>
          <w:szCs w:val="28"/>
        </w:rPr>
        <w:br/>
      </w:r>
      <w:r w:rsidRPr="0013725B">
        <w:rPr>
          <w:sz w:val="28"/>
          <w:szCs w:val="28"/>
        </w:rPr>
        <w:t>от 29 сентября 2020 года № 68-п (с изменениями)</w:t>
      </w:r>
      <w:r w:rsidR="00581096">
        <w:rPr>
          <w:sz w:val="28"/>
          <w:szCs w:val="28"/>
        </w:rPr>
        <w:t>,</w:t>
      </w:r>
      <w:r w:rsidR="0050781F">
        <w:rPr>
          <w:sz w:val="28"/>
          <w:szCs w:val="28"/>
        </w:rPr>
        <w:t xml:space="preserve"> (далее – правила землепользования и застройки)</w:t>
      </w:r>
      <w:r w:rsidRPr="0013725B">
        <w:rPr>
          <w:sz w:val="28"/>
          <w:szCs w:val="28"/>
        </w:rPr>
        <w:t xml:space="preserve">, в границах которых разрабатывается проект межевания: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зона застройки среднеэтажными жилыми домами Ж3.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="0050781F">
        <w:rPr>
          <w:sz w:val="28"/>
          <w:szCs w:val="28"/>
        </w:rPr>
        <w:br/>
      </w:r>
      <w:r w:rsidRPr="0013725B">
        <w:rPr>
          <w:sz w:val="28"/>
          <w:szCs w:val="28"/>
        </w:rPr>
        <w:t xml:space="preserve">в пределах красных линий в соответствии с утвержденным проектом планировки с учетом существующей градостроительной ситуации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>и местоположения границ земельных участков, сведения о которых содержатся в Едином государственном реестре недвижимости.</w:t>
      </w:r>
    </w:p>
    <w:p w:rsidR="000D1CEE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Перечень и сведения о площадях образуемых земельных учас</w:t>
      </w:r>
      <w:r w:rsidR="002D187B">
        <w:rPr>
          <w:sz w:val="28"/>
          <w:szCs w:val="28"/>
        </w:rPr>
        <w:t xml:space="preserve">тков представлены в таблице № 1, </w:t>
      </w:r>
      <w:r w:rsidR="002D187B" w:rsidRPr="00B03C1A">
        <w:rPr>
          <w:sz w:val="28"/>
          <w:szCs w:val="28"/>
        </w:rPr>
        <w:t>каталог координат – в таблице № 2.</w:t>
      </w:r>
    </w:p>
    <w:p w:rsidR="00924B6A" w:rsidRPr="00A762F1" w:rsidRDefault="00924B6A" w:rsidP="00063ADA">
      <w:pPr>
        <w:pStyle w:val="af"/>
        <w:ind w:firstLine="709"/>
        <w:rPr>
          <w:sz w:val="18"/>
          <w:szCs w:val="18"/>
        </w:rPr>
      </w:pPr>
    </w:p>
    <w:p w:rsidR="000D1CEE" w:rsidRDefault="00924B6A" w:rsidP="00924B6A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6095"/>
      </w:tblGrid>
      <w:tr w:rsidR="00924B6A" w:rsidRPr="00924B6A" w:rsidTr="007F4722">
        <w:trPr>
          <w:trHeight w:hRule="exact" w:val="80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Проектная площадь, кв. 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Исходные характеристики</w:t>
            </w:r>
          </w:p>
        </w:tc>
      </w:tr>
      <w:tr w:rsidR="00924B6A" w:rsidRPr="00924B6A" w:rsidTr="007F4722">
        <w:trPr>
          <w:trHeight w:hRule="exact" w:val="446"/>
        </w:trPr>
        <w:tc>
          <w:tcPr>
            <w:tcW w:w="2268" w:type="dxa"/>
            <w:tcBorders>
              <w:top w:val="single" w:sz="4" w:space="0" w:color="auto"/>
            </w:tcBorders>
          </w:tcPr>
          <w:p w:rsidR="00924B6A" w:rsidRPr="00924B6A" w:rsidRDefault="00924B6A" w:rsidP="00924B6A">
            <w:pPr>
              <w:ind w:right="-20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3 724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24B6A" w:rsidRPr="00924B6A" w:rsidRDefault="00581096" w:rsidP="00924B6A">
            <w:pPr>
              <w:ind w:left="101" w:right="-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="00924B6A" w:rsidRPr="00924B6A">
              <w:rPr>
                <w:color w:val="auto"/>
                <w:sz w:val="24"/>
                <w:szCs w:val="24"/>
              </w:rPr>
              <w:t>емли государственной собственности</w:t>
            </w:r>
          </w:p>
        </w:tc>
      </w:tr>
    </w:tbl>
    <w:p w:rsidR="00A762F1" w:rsidRPr="00A762F1" w:rsidRDefault="00A762F1" w:rsidP="00A762F1">
      <w:pPr>
        <w:pStyle w:val="af"/>
        <w:ind w:firstLine="709"/>
        <w:rPr>
          <w:sz w:val="18"/>
          <w:szCs w:val="18"/>
        </w:rPr>
      </w:pPr>
    </w:p>
    <w:p w:rsidR="00924B6A" w:rsidRDefault="00A762F1" w:rsidP="00A762F1">
      <w:pPr>
        <w:pStyle w:val="af"/>
        <w:ind w:firstLine="709"/>
        <w:rPr>
          <w:sz w:val="28"/>
          <w:szCs w:val="28"/>
        </w:rPr>
      </w:pPr>
      <w:r w:rsidRPr="00A762F1">
        <w:rPr>
          <w:sz w:val="28"/>
          <w:szCs w:val="28"/>
        </w:rPr>
        <w:t xml:space="preserve">Образование многоконтурного земельного участка 29:22:023011:ЗУ1 площадью 3 724 кв. м, состоящего из двух контуров, с видом разрешенного использования "Среднеэтажная жилая застройка" из земель, находящихся </w:t>
      </w:r>
      <w:r>
        <w:rPr>
          <w:sz w:val="28"/>
          <w:szCs w:val="28"/>
        </w:rPr>
        <w:br/>
      </w:r>
      <w:r w:rsidRPr="00A762F1">
        <w:rPr>
          <w:sz w:val="28"/>
          <w:szCs w:val="28"/>
        </w:rPr>
        <w:t>в государственной или муниципальной собственности.</w:t>
      </w:r>
    </w:p>
    <w:p w:rsidR="00F63CDB" w:rsidRPr="00F63CDB" w:rsidRDefault="00F63CDB" w:rsidP="00A762F1">
      <w:pPr>
        <w:pStyle w:val="af"/>
        <w:ind w:firstLine="709"/>
        <w:rPr>
          <w:sz w:val="18"/>
          <w:szCs w:val="18"/>
        </w:rPr>
      </w:pPr>
    </w:p>
    <w:p w:rsidR="00F63CDB" w:rsidRDefault="00F63CDB" w:rsidP="00F63CDB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F63CDB" w:rsidRPr="00F63CDB" w:rsidTr="00F63CDB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Система координат МСК-29</w:t>
            </w:r>
          </w:p>
        </w:tc>
      </w:tr>
      <w:tr w:rsidR="00F63CDB" w:rsidRPr="00F63CDB" w:rsidTr="00F63CDB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F63CDB" w:rsidRPr="00F63CDB" w:rsidTr="00F63CDB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63CDB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F63CDB" w:rsidRPr="00F63CDB" w:rsidTr="00F63CDB">
        <w:trPr>
          <w:trHeight w:val="203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ind w:right="-20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654882,05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654899,41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654919,26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654919,99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654935,07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654939,43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654929,03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654926,08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654899,78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654881,87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654878,46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654874,80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654875,31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654864,20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654858,26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654856,74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654851,38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654844,78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654832,44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654823,57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654838,92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654842,84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654854,19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654860,39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654873,42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654882,05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654841,92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654820,27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654781,92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654800,58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654801,04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654841,92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2519170,38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2519192,19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2519214,34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2519213,65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2519229,48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2519234,31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2519243,70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2519246,78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2519218,35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2519198,33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2519201,39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2519197,70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2519196,81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2519182,71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2519180,72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2519180,62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2519175,06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2519168,11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2519180,94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2519173,28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2519155,72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2519159,55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2519170,97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2519165,90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2519178,76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2519170,38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2519221,18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2519243,65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2519204,75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2519185,31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2519185,71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2519221,18</w:t>
            </w:r>
          </w:p>
        </w:tc>
      </w:tr>
    </w:tbl>
    <w:p w:rsidR="002D187B" w:rsidRPr="003860F9" w:rsidRDefault="002D187B" w:rsidP="00A762F1">
      <w:pPr>
        <w:pStyle w:val="af"/>
        <w:ind w:firstLine="709"/>
        <w:rPr>
          <w:sz w:val="28"/>
          <w:szCs w:val="28"/>
        </w:rPr>
      </w:pPr>
    </w:p>
    <w:p w:rsidR="003F1E5E" w:rsidRPr="003F1E5E" w:rsidRDefault="003F1E5E" w:rsidP="003F1E5E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2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5D5926" w:rsidRDefault="003F1E5E" w:rsidP="005D5926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 xml:space="preserve">Образование земельных участков, которые будут отнесены к территориям общего пользования или имуществу общего пользования, в том числе </w:t>
      </w:r>
      <w:r w:rsidR="005D5926">
        <w:rPr>
          <w:sz w:val="28"/>
          <w:szCs w:val="28"/>
          <w:lang w:eastAsia="ar-SA"/>
        </w:rPr>
        <w:br/>
      </w:r>
      <w:r w:rsidRPr="003F1E5E">
        <w:rPr>
          <w:sz w:val="28"/>
          <w:szCs w:val="28"/>
          <w:lang w:eastAsia="ar-SA"/>
        </w:rPr>
        <w:t>в отношении которых предполагается резервирование и (ил</w:t>
      </w:r>
      <w:r w:rsidR="005D5926">
        <w:rPr>
          <w:sz w:val="28"/>
          <w:szCs w:val="28"/>
          <w:lang w:eastAsia="ar-SA"/>
        </w:rPr>
        <w:t xml:space="preserve">и) изъятие </w:t>
      </w:r>
      <w:r w:rsidR="00581096">
        <w:rPr>
          <w:sz w:val="28"/>
          <w:szCs w:val="28"/>
          <w:lang w:eastAsia="ar-SA"/>
        </w:rPr>
        <w:br/>
      </w:r>
      <w:r w:rsidR="005D5926">
        <w:rPr>
          <w:sz w:val="28"/>
          <w:szCs w:val="28"/>
          <w:lang w:eastAsia="ar-SA"/>
        </w:rPr>
        <w:t xml:space="preserve">для государственных </w:t>
      </w:r>
      <w:r w:rsidRPr="003F1E5E">
        <w:rPr>
          <w:sz w:val="28"/>
          <w:szCs w:val="28"/>
          <w:lang w:eastAsia="ar-SA"/>
        </w:rPr>
        <w:t>или муниципальных нужд, проектом межевания территории не предусмотрено.</w:t>
      </w:r>
    </w:p>
    <w:p w:rsidR="003F1E5E" w:rsidRPr="003F1E5E" w:rsidRDefault="003F1E5E" w:rsidP="005D5926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3 Вид разрешенного использования</w:t>
      </w:r>
      <w:r w:rsidR="005D5926">
        <w:rPr>
          <w:sz w:val="28"/>
          <w:szCs w:val="28"/>
          <w:lang w:eastAsia="ar-SA"/>
        </w:rPr>
        <w:t xml:space="preserve"> образуемых земельных участков </w:t>
      </w:r>
      <w:r w:rsidR="005D5926">
        <w:rPr>
          <w:sz w:val="28"/>
          <w:szCs w:val="28"/>
          <w:lang w:eastAsia="ar-SA"/>
        </w:rPr>
        <w:br/>
      </w:r>
      <w:r w:rsidRPr="003F1E5E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5D5926" w:rsidRDefault="003F1E5E" w:rsidP="005D5926">
      <w:pPr>
        <w:ind w:firstLine="709"/>
        <w:jc w:val="both"/>
        <w:rPr>
          <w:spacing w:val="-4"/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Виды разрешенного использования</w:t>
      </w:r>
      <w:r w:rsidR="005D5926">
        <w:rPr>
          <w:sz w:val="28"/>
          <w:szCs w:val="28"/>
          <w:lang w:eastAsia="ar-SA"/>
        </w:rPr>
        <w:t xml:space="preserve"> образуемых земельных участков </w:t>
      </w:r>
      <w:r w:rsidR="005D5926">
        <w:rPr>
          <w:sz w:val="28"/>
          <w:szCs w:val="28"/>
          <w:lang w:eastAsia="ar-SA"/>
        </w:rPr>
        <w:br/>
      </w:r>
      <w:r w:rsidRPr="005D5926">
        <w:rPr>
          <w:spacing w:val="-4"/>
          <w:sz w:val="28"/>
          <w:szCs w:val="28"/>
          <w:lang w:eastAsia="ar-SA"/>
        </w:rPr>
        <w:t>в соответствии с проектом планировки территории представлены в таблице № 3.</w:t>
      </w:r>
    </w:p>
    <w:p w:rsidR="005D5926" w:rsidRPr="005D5926" w:rsidRDefault="005D5926" w:rsidP="005D5926">
      <w:pPr>
        <w:ind w:firstLine="709"/>
        <w:jc w:val="both"/>
        <w:rPr>
          <w:sz w:val="18"/>
          <w:szCs w:val="18"/>
          <w:lang w:eastAsia="ar-SA"/>
        </w:rPr>
      </w:pPr>
    </w:p>
    <w:p w:rsidR="005D5926" w:rsidRDefault="005D5926" w:rsidP="005D592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244"/>
      </w:tblGrid>
      <w:tr w:rsidR="005D5926" w:rsidRPr="005D5926" w:rsidTr="00581096">
        <w:trPr>
          <w:trHeight w:hRule="exact" w:val="65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26" w:rsidRPr="005D5926" w:rsidRDefault="005D5926" w:rsidP="005D5926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26" w:rsidRPr="005D5926" w:rsidRDefault="005D5926" w:rsidP="005D5926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5D5926" w:rsidRPr="005D5926" w:rsidTr="00581096">
        <w:trPr>
          <w:trHeight w:hRule="exact" w:val="277"/>
        </w:trPr>
        <w:tc>
          <w:tcPr>
            <w:tcW w:w="4390" w:type="dxa"/>
            <w:tcBorders>
              <w:top w:val="single" w:sz="4" w:space="0" w:color="auto"/>
            </w:tcBorders>
          </w:tcPr>
          <w:p w:rsidR="005D5926" w:rsidRPr="005D5926" w:rsidRDefault="005D5926" w:rsidP="005D5926">
            <w:pPr>
              <w:ind w:right="-20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D5926" w:rsidRPr="005D5926" w:rsidRDefault="005D5926" w:rsidP="005D5926">
            <w:pPr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 xml:space="preserve">Среднеэтажная жилая застройка </w:t>
            </w:r>
          </w:p>
        </w:tc>
      </w:tr>
    </w:tbl>
    <w:p w:rsidR="003677B1" w:rsidRDefault="003677B1" w:rsidP="003677B1">
      <w:pPr>
        <w:jc w:val="both"/>
        <w:rPr>
          <w:sz w:val="28"/>
          <w:szCs w:val="28"/>
          <w:lang w:eastAsia="ar-SA"/>
        </w:rPr>
      </w:pP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EC3660">
        <w:rPr>
          <w:sz w:val="28"/>
          <w:szCs w:val="28"/>
          <w:lang w:eastAsia="ar-SA"/>
        </w:rPr>
        <w:br/>
      </w:r>
      <w:r w:rsidRPr="003677B1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 w:rsidR="00EC3660">
        <w:rPr>
          <w:sz w:val="28"/>
          <w:szCs w:val="28"/>
          <w:lang w:eastAsia="ar-SA"/>
        </w:rPr>
        <w:br/>
      </w:r>
      <w:r w:rsidRPr="003677B1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lastRenderedPageBreak/>
        <w:t>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</w:p>
    <w:p w:rsidR="00132854" w:rsidRDefault="003677B1" w:rsidP="00EC3660">
      <w:pPr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в системе координат, используемой для ведения Единого государственного реестра недвижимости, приведены в таблице № 4.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EC3660">
        <w:rPr>
          <w:sz w:val="28"/>
          <w:szCs w:val="28"/>
          <w:lang w:eastAsia="ar-SA"/>
        </w:rPr>
        <w:br/>
      </w:r>
      <w:r w:rsidRPr="00EC3660">
        <w:rPr>
          <w:spacing w:val="-4"/>
          <w:sz w:val="28"/>
          <w:szCs w:val="28"/>
          <w:lang w:eastAsia="ar-SA"/>
        </w:rPr>
        <w:t xml:space="preserve">с Градостроительным </w:t>
      </w:r>
      <w:r w:rsidR="00581096">
        <w:rPr>
          <w:spacing w:val="-4"/>
          <w:sz w:val="28"/>
          <w:szCs w:val="28"/>
          <w:lang w:eastAsia="ar-SA"/>
        </w:rPr>
        <w:t>к</w:t>
      </w:r>
      <w:r w:rsidRPr="00EC3660">
        <w:rPr>
          <w:spacing w:val="-4"/>
          <w:sz w:val="28"/>
          <w:szCs w:val="28"/>
          <w:lang w:eastAsia="ar-SA"/>
        </w:rPr>
        <w:t>одексом Российской Федерации для территориальных зон.</w:t>
      </w:r>
    </w:p>
    <w:p w:rsidR="003677B1" w:rsidRDefault="003677B1" w:rsidP="003677B1">
      <w:pPr>
        <w:jc w:val="both"/>
        <w:rPr>
          <w:sz w:val="28"/>
          <w:szCs w:val="28"/>
          <w:lang w:eastAsia="ar-SA"/>
        </w:rPr>
      </w:pPr>
    </w:p>
    <w:p w:rsidR="00D912F1" w:rsidRDefault="00D912F1" w:rsidP="003677B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D912F1" w:rsidRPr="00D912F1" w:rsidTr="00D912F1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Система координат МСК-29</w:t>
            </w:r>
          </w:p>
        </w:tc>
      </w:tr>
      <w:tr w:rsidR="00D912F1" w:rsidRPr="00D912F1" w:rsidTr="00D912F1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D912F1" w:rsidRPr="00D912F1" w:rsidTr="00D912F1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912F1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D912F1" w:rsidRPr="00D912F1" w:rsidTr="00D912F1">
        <w:trPr>
          <w:trHeight w:val="334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654781,91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654800,58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654801,04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654841,94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654820,27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654806,92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654785,94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654823,45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654838,84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654854,19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654860,39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654873,42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654882,05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654899,41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654919,26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654919,99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654935,07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654939,43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654929,03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654926,08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654899,78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654881,87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654878,46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654874,80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654875,31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654864,20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654858,26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654856,74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654845,00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654832,44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2519204,74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2519185,31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2519185,71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2519221,22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2519243,65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2519230,12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2519208,85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2519173,19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2519155,63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2519170,97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2519165,90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2519178,76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2519170,38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2519192,19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2519214,34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2519213,65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2519229,48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2519234,31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2519243,70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2519246,79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2519218,35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2519198,33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2519201,39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2519197,70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2519196,81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2519182,71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2519180,72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2519180,62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2519167,96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2519180,94</w:t>
            </w:r>
          </w:p>
        </w:tc>
      </w:tr>
    </w:tbl>
    <w:p w:rsidR="00581096" w:rsidRDefault="00581096" w:rsidP="0016496D">
      <w:pPr>
        <w:ind w:left="386"/>
        <w:jc w:val="center"/>
        <w:rPr>
          <w:sz w:val="28"/>
          <w:szCs w:val="28"/>
          <w:lang w:eastAsia="ar-SA"/>
        </w:rPr>
      </w:pPr>
    </w:p>
    <w:p w:rsidR="00581096" w:rsidRDefault="00581096" w:rsidP="0016496D">
      <w:pPr>
        <w:ind w:left="386"/>
        <w:jc w:val="center"/>
        <w:rPr>
          <w:sz w:val="28"/>
          <w:szCs w:val="2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lastRenderedPageBreak/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</w:p>
    <w:p w:rsidR="00D81C60" w:rsidRDefault="00D81C60" w:rsidP="00D81C60">
      <w:pPr>
        <w:ind w:firstLine="709"/>
        <w:jc w:val="both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16496D" w:rsidRDefault="0016496D" w:rsidP="0016496D">
      <w:pPr>
        <w:pStyle w:val="affffd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</w:t>
      </w:r>
      <w:r>
        <w:rPr>
          <w:color w:val="000000"/>
          <w:sz w:val="28"/>
          <w:szCs w:val="28"/>
        </w:rPr>
        <w:t>основной части (масштаб 1:10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 w:rsidR="004D2EA8">
        <w:rPr>
          <w:sz w:val="28"/>
          <w:szCs w:val="28"/>
        </w:rPr>
        <w:t>представлен в приложении</w:t>
      </w:r>
      <w:r>
        <w:rPr>
          <w:sz w:val="28"/>
          <w:szCs w:val="28"/>
        </w:rPr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>
        <w:rPr>
          <w:sz w:val="28"/>
          <w:szCs w:val="28"/>
        </w:rPr>
        <w:t>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На чертеже межевания отображены: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границы существующих элементов планировочной структуры;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красные линии, утвержденные в составе проекта планировки района "Соломбала" муниципального образования "Город Архангельск", утвержденного распоряжени</w:t>
      </w:r>
      <w:r>
        <w:rPr>
          <w:sz w:val="28"/>
          <w:szCs w:val="28"/>
        </w:rPr>
        <w:t xml:space="preserve">ем мэра города Архангельска от 6 сентября </w:t>
      </w:r>
      <w:r>
        <w:rPr>
          <w:sz w:val="28"/>
          <w:szCs w:val="28"/>
        </w:rPr>
        <w:br/>
      </w:r>
      <w:r w:rsidRPr="0050781F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50781F">
        <w:rPr>
          <w:sz w:val="28"/>
          <w:szCs w:val="28"/>
        </w:rPr>
        <w:t>№ 2544р (с изменениями);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</w:t>
      </w:r>
      <w:r>
        <w:rPr>
          <w:sz w:val="28"/>
          <w:szCs w:val="28"/>
        </w:rPr>
        <w:t>ий, сооружений (в соответствии с п</w:t>
      </w:r>
      <w:r w:rsidRPr="0050781F">
        <w:rPr>
          <w:sz w:val="28"/>
          <w:szCs w:val="28"/>
        </w:rPr>
        <w:t xml:space="preserve">равилами землепользования и застройки минимальный отступ зданий, строений, сооружений от красных линий вновь строящихся или реконструируемых зданий, строений, сооружений должен быть на </w:t>
      </w:r>
      <w:r>
        <w:rPr>
          <w:sz w:val="28"/>
          <w:szCs w:val="28"/>
        </w:rPr>
        <w:t>расстоянии не менее пяти метров</w:t>
      </w:r>
      <w:r w:rsidRPr="0050781F">
        <w:rPr>
          <w:sz w:val="28"/>
          <w:szCs w:val="28"/>
        </w:rPr>
        <w:t>);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 xml:space="preserve">границы публичных сервитутов: 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 объекта электросетевого хозяйства:</w:t>
      </w:r>
      <w:r w:rsidR="00D664E0">
        <w:rPr>
          <w:sz w:val="28"/>
          <w:szCs w:val="28"/>
        </w:rPr>
        <w:t xml:space="preserve"> </w:t>
      </w:r>
      <w:r w:rsidRPr="0050781F">
        <w:rPr>
          <w:sz w:val="28"/>
          <w:szCs w:val="28"/>
        </w:rPr>
        <w:t xml:space="preserve">"ВЛ-0,4 </w:t>
      </w:r>
      <w:r w:rsidR="004D4D5D">
        <w:rPr>
          <w:sz w:val="28"/>
          <w:szCs w:val="28"/>
        </w:rPr>
        <w:br/>
      </w:r>
      <w:r w:rsidRPr="0050781F">
        <w:rPr>
          <w:sz w:val="28"/>
          <w:szCs w:val="28"/>
        </w:rPr>
        <w:t>ПЕР БАННЫЙ, ВЛ-0,4 ТП ШК 50", реестровый номер 29:22-6.816;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сервитут, реестровый номер 29:22-6.1455;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 в целях размещения объекта теплоснабжения (Теплотрасса от ТК-С-5-3-2 до 1 и 2 МЖД), реестровый номер 29:22-6.1575.</w:t>
      </w:r>
    </w:p>
    <w:p w:rsidR="00132854" w:rsidRDefault="00132854" w:rsidP="00F34DF9">
      <w:pPr>
        <w:widowControl w:val="0"/>
        <w:ind w:firstLine="709"/>
        <w:jc w:val="center"/>
        <w:rPr>
          <w:sz w:val="28"/>
          <w:szCs w:val="28"/>
        </w:rPr>
      </w:pPr>
    </w:p>
    <w:p w:rsidR="00AF63CF" w:rsidRDefault="00AF63CF" w:rsidP="006F4603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132854" w:rsidRDefault="00132854">
      <w:pPr>
        <w:jc w:val="center"/>
        <w:rPr>
          <w:sz w:val="28"/>
          <w:szCs w:val="28"/>
        </w:rPr>
        <w:sectPr w:rsidR="00132854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AF63CF" w:rsidRPr="000F2ADE" w:rsidTr="00581096">
        <w:trPr>
          <w:trHeight w:val="170"/>
        </w:trPr>
        <w:tc>
          <w:tcPr>
            <w:tcW w:w="4962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AF63CF" w:rsidRPr="000F2ADE" w:rsidTr="00581096">
        <w:trPr>
          <w:trHeight w:val="2351"/>
        </w:trPr>
        <w:tc>
          <w:tcPr>
            <w:tcW w:w="4962" w:type="dxa"/>
          </w:tcPr>
          <w:p w:rsidR="00D664E0" w:rsidRDefault="00AF63CF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0F2ADE">
              <w:rPr>
                <w:sz w:val="24"/>
                <w:szCs w:val="24"/>
              </w:rPr>
              <w:t xml:space="preserve">к проекту </w:t>
            </w:r>
            <w:r w:rsidR="00DF7A4B" w:rsidRPr="00DF7A4B">
              <w:rPr>
                <w:sz w:val="24"/>
                <w:szCs w:val="24"/>
              </w:rPr>
              <w:t xml:space="preserve">межевания </w:t>
            </w:r>
            <w:r w:rsidR="00D664E0" w:rsidRPr="00D664E0">
              <w:rPr>
                <w:sz w:val="24"/>
                <w:szCs w:val="24"/>
              </w:rPr>
              <w:t>территории городск</w:t>
            </w:r>
            <w:r w:rsidR="00D664E0">
              <w:rPr>
                <w:sz w:val="24"/>
                <w:szCs w:val="24"/>
              </w:rPr>
              <w:t xml:space="preserve">ого округа "Город Архангельск" </w:t>
            </w:r>
            <w:r w:rsidR="00D664E0" w:rsidRPr="00D664E0">
              <w:rPr>
                <w:sz w:val="24"/>
                <w:szCs w:val="24"/>
              </w:rPr>
              <w:t xml:space="preserve">в границах </w:t>
            </w:r>
          </w:p>
          <w:p w:rsidR="00D664E0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 xml:space="preserve">части элемента планировочной структуры: ул. Адмиралтейская, ул. Советская, </w:t>
            </w:r>
          </w:p>
          <w:p w:rsidR="00D664E0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 xml:space="preserve">ул. Валявкина, просп. Никольский </w:t>
            </w:r>
          </w:p>
          <w:p w:rsidR="00AF63CF" w:rsidRPr="000F2ADE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>площадью 0,3724 га, в границах которой предусматривается осуществление деятельности по комплексному развитию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D664E0" w:rsidRPr="00B97A39" w:rsidRDefault="00D664E0" w:rsidP="00AF63CF">
      <w:pPr>
        <w:pStyle w:val="23"/>
        <w:rPr>
          <w:sz w:val="28"/>
        </w:rPr>
      </w:pPr>
    </w:p>
    <w:p w:rsidR="00AF63CF" w:rsidRPr="00B97A39" w:rsidRDefault="00AF63CF" w:rsidP="00DF7A4B">
      <w:pPr>
        <w:pStyle w:val="23"/>
        <w:ind w:firstLine="0"/>
        <w:jc w:val="center"/>
        <w:rPr>
          <w:sz w:val="28"/>
        </w:rPr>
      </w:pPr>
    </w:p>
    <w:p w:rsidR="00132854" w:rsidRDefault="00D664E0" w:rsidP="00D664E0">
      <w:pPr>
        <w:pStyle w:val="23"/>
        <w:ind w:firstLine="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253457" cy="4429125"/>
            <wp:effectExtent l="0" t="0" r="0" b="0"/>
            <wp:docPr id="2" name="Рисунок 2" descr="\\cfs2\DepGrad\+ КРТ на 2024 -2025 гг\+++ Договоры КРТ\+5 (7) территория КРТ на Валявкина (Загавельев)\+ Утверждение ДПТ\ПМТ с диска к заявке № 043.507 от 11.02.2025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epGrad\+ КРТ на 2024 -2025 гг\+++ Договоры КРТ\+5 (7) территория КРТ на Валявкина (Загавельев)\+ Утверждение ДПТ\ПМТ с диска к заявке № 043.507 от 11.02.2025\1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91" cy="442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D0" w:rsidRDefault="00A13DD0" w:rsidP="00AF503F">
      <w:pPr>
        <w:pStyle w:val="23"/>
        <w:jc w:val="center"/>
        <w:rPr>
          <w:sz w:val="28"/>
        </w:rPr>
      </w:pPr>
    </w:p>
    <w:p w:rsidR="00AF503F" w:rsidRPr="00B97A39" w:rsidRDefault="00AF503F" w:rsidP="00AF503F">
      <w:pPr>
        <w:pStyle w:val="23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AF503F" w:rsidRPr="00B97A39" w:rsidSect="00647D7B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69" w:rsidRDefault="00894069" w:rsidP="00203AE9">
      <w:r>
        <w:separator/>
      </w:r>
    </w:p>
  </w:endnote>
  <w:endnote w:type="continuationSeparator" w:id="0">
    <w:p w:rsidR="00894069" w:rsidRDefault="0089406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69" w:rsidRDefault="00894069" w:rsidP="00203AE9">
      <w:r>
        <w:separator/>
      </w:r>
    </w:p>
  </w:footnote>
  <w:footnote w:type="continuationSeparator" w:id="0">
    <w:p w:rsidR="00894069" w:rsidRDefault="0089406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4E" w:rsidRDefault="00EF574E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F574E" w:rsidRDefault="00EF574E">
    <w:pPr>
      <w:pStyle w:val="af3"/>
    </w:pPr>
  </w:p>
  <w:p w:rsidR="00EF574E" w:rsidRDefault="00EF57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4E" w:rsidRPr="0039506C" w:rsidRDefault="00EF574E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834675">
      <w:rPr>
        <w:rStyle w:val="afe"/>
        <w:noProof/>
        <w:sz w:val="24"/>
        <w:szCs w:val="24"/>
      </w:rPr>
      <w:t>4</w:t>
    </w:r>
    <w:r w:rsidRPr="0039506C">
      <w:rPr>
        <w:rStyle w:val="afe"/>
        <w:sz w:val="24"/>
        <w:szCs w:val="24"/>
      </w:rPr>
      <w:fldChar w:fldCharType="end"/>
    </w:r>
  </w:p>
  <w:p w:rsidR="00EF574E" w:rsidRPr="005119EA" w:rsidRDefault="00EF574E" w:rsidP="002D6192">
    <w:pPr>
      <w:pStyle w:val="af3"/>
      <w:jc w:val="center"/>
      <w:rPr>
        <w:sz w:val="24"/>
        <w:szCs w:val="24"/>
      </w:rPr>
    </w:pPr>
  </w:p>
  <w:p w:rsidR="00EF574E" w:rsidRPr="007E5166" w:rsidRDefault="00EF574E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1CEE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4240"/>
    <w:rsid w:val="001346CA"/>
    <w:rsid w:val="001352FB"/>
    <w:rsid w:val="0013630E"/>
    <w:rsid w:val="0013637D"/>
    <w:rsid w:val="00136897"/>
    <w:rsid w:val="0013725B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97B09"/>
    <w:rsid w:val="002A3492"/>
    <w:rsid w:val="002A60F3"/>
    <w:rsid w:val="002A7351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D187B"/>
    <w:rsid w:val="002D2B87"/>
    <w:rsid w:val="002D5A9D"/>
    <w:rsid w:val="002D6192"/>
    <w:rsid w:val="002E1722"/>
    <w:rsid w:val="002E2C67"/>
    <w:rsid w:val="002E2F56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165F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677B1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1E5E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0925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5D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0781F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8E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096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5926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CC2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4722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4675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3A98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6A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3DD0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2F1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0A33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664E0"/>
    <w:rsid w:val="00D717BE"/>
    <w:rsid w:val="00D755AA"/>
    <w:rsid w:val="00D7737F"/>
    <w:rsid w:val="00D81C60"/>
    <w:rsid w:val="00D82CD2"/>
    <w:rsid w:val="00D83F1F"/>
    <w:rsid w:val="00D85177"/>
    <w:rsid w:val="00D907BA"/>
    <w:rsid w:val="00D912F1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660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63CDB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9D81-58BB-4C72-BDF4-4441ADB4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2024-10-18T14:07:00Z</cp:lastPrinted>
  <dcterms:created xsi:type="dcterms:W3CDTF">2025-04-14T07:47:00Z</dcterms:created>
  <dcterms:modified xsi:type="dcterms:W3CDTF">2025-04-14T07:47:00Z</dcterms:modified>
</cp:coreProperties>
</file>