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89C" w:rsidRPr="0025089C" w:rsidRDefault="0025089C" w:rsidP="0025089C">
      <w:pPr>
        <w:pStyle w:val="24"/>
        <w:ind w:left="5954" w:firstLine="0"/>
        <w:jc w:val="center"/>
        <w:rPr>
          <w:rFonts w:eastAsia="Calibri"/>
          <w:color w:val="auto"/>
          <w:lang w:eastAsia="en-US"/>
        </w:rPr>
      </w:pPr>
      <w:r w:rsidRPr="0025089C">
        <w:rPr>
          <w:rFonts w:eastAsia="Calibri"/>
          <w:color w:val="auto"/>
          <w:lang w:eastAsia="en-US"/>
        </w:rPr>
        <w:t>Приложение</w:t>
      </w:r>
    </w:p>
    <w:p w:rsidR="0025089C" w:rsidRPr="0025089C" w:rsidRDefault="0025089C" w:rsidP="0025089C">
      <w:pPr>
        <w:pStyle w:val="24"/>
        <w:ind w:left="5954" w:firstLine="0"/>
        <w:jc w:val="center"/>
        <w:rPr>
          <w:rFonts w:eastAsia="Calibri"/>
          <w:color w:val="auto"/>
          <w:lang w:eastAsia="en-US"/>
        </w:rPr>
      </w:pPr>
      <w:r w:rsidRPr="0025089C">
        <w:rPr>
          <w:rFonts w:eastAsia="Calibri"/>
          <w:color w:val="auto"/>
          <w:lang w:eastAsia="en-US"/>
        </w:rPr>
        <w:t>УТВЕРЖДЕН</w:t>
      </w:r>
    </w:p>
    <w:p w:rsidR="0025089C" w:rsidRPr="0025089C" w:rsidRDefault="0025089C" w:rsidP="0025089C">
      <w:pPr>
        <w:pStyle w:val="24"/>
        <w:ind w:left="5954" w:firstLine="0"/>
        <w:jc w:val="center"/>
        <w:rPr>
          <w:rFonts w:eastAsia="Calibri"/>
          <w:color w:val="auto"/>
          <w:lang w:eastAsia="en-US"/>
        </w:rPr>
      </w:pPr>
      <w:r w:rsidRPr="0025089C">
        <w:rPr>
          <w:rFonts w:eastAsia="Calibri"/>
          <w:color w:val="auto"/>
          <w:lang w:eastAsia="en-US"/>
        </w:rPr>
        <w:t>распоряжением Главы</w:t>
      </w:r>
    </w:p>
    <w:p w:rsidR="0025089C" w:rsidRPr="0025089C" w:rsidRDefault="0025089C" w:rsidP="0025089C">
      <w:pPr>
        <w:pStyle w:val="24"/>
        <w:ind w:left="5954" w:firstLine="0"/>
        <w:jc w:val="center"/>
        <w:rPr>
          <w:rFonts w:eastAsia="Calibri"/>
          <w:color w:val="auto"/>
          <w:lang w:eastAsia="en-US"/>
        </w:rPr>
      </w:pPr>
      <w:r w:rsidRPr="0025089C">
        <w:rPr>
          <w:rFonts w:eastAsia="Calibri"/>
          <w:color w:val="auto"/>
          <w:lang w:eastAsia="en-US"/>
        </w:rPr>
        <w:t>муниципального образования</w:t>
      </w:r>
    </w:p>
    <w:p w:rsidR="0025089C" w:rsidRPr="0025089C" w:rsidRDefault="0025089C" w:rsidP="0025089C">
      <w:pPr>
        <w:pStyle w:val="24"/>
        <w:ind w:left="5954" w:firstLine="0"/>
        <w:jc w:val="center"/>
        <w:rPr>
          <w:rFonts w:eastAsia="Calibri"/>
          <w:color w:val="auto"/>
          <w:lang w:eastAsia="en-US"/>
        </w:rPr>
      </w:pPr>
      <w:r w:rsidRPr="0025089C">
        <w:rPr>
          <w:rFonts w:eastAsia="Calibri"/>
          <w:color w:val="auto"/>
          <w:lang w:eastAsia="en-US"/>
        </w:rPr>
        <w:t>"Город Архангельск"</w:t>
      </w:r>
    </w:p>
    <w:p w:rsidR="00547248" w:rsidRPr="0025089C" w:rsidRDefault="0025089C" w:rsidP="0025089C">
      <w:pPr>
        <w:pStyle w:val="24"/>
        <w:ind w:left="5954" w:firstLine="0"/>
        <w:jc w:val="center"/>
        <w:rPr>
          <w:rFonts w:eastAsia="Calibri"/>
          <w:color w:val="auto"/>
          <w:lang w:eastAsia="en-US"/>
        </w:rPr>
      </w:pPr>
      <w:r>
        <w:rPr>
          <w:rFonts w:eastAsia="Calibri"/>
          <w:color w:val="auto"/>
          <w:lang w:eastAsia="en-US"/>
        </w:rPr>
        <w:t xml:space="preserve">от </w:t>
      </w:r>
      <w:r w:rsidR="001D468F">
        <w:rPr>
          <w:rFonts w:eastAsia="Calibri"/>
          <w:color w:val="auto"/>
          <w:lang w:eastAsia="en-US"/>
        </w:rPr>
        <w:t xml:space="preserve"> 25.06.2020 </w:t>
      </w:r>
      <w:bookmarkStart w:id="0" w:name="_GoBack"/>
      <w:bookmarkEnd w:id="0"/>
      <w:r>
        <w:rPr>
          <w:rFonts w:eastAsia="Calibri"/>
          <w:color w:val="auto"/>
          <w:lang w:eastAsia="en-US"/>
        </w:rPr>
        <w:t xml:space="preserve">№ </w:t>
      </w:r>
      <w:r w:rsidR="001D468F">
        <w:rPr>
          <w:rFonts w:eastAsia="Calibri"/>
          <w:color w:val="auto"/>
          <w:lang w:eastAsia="en-US"/>
        </w:rPr>
        <w:t>2058р</w:t>
      </w:r>
    </w:p>
    <w:p w:rsidR="0025089C" w:rsidRDefault="0025089C" w:rsidP="0025089C">
      <w:pPr>
        <w:pStyle w:val="24"/>
        <w:ind w:firstLine="0"/>
        <w:jc w:val="center"/>
        <w:rPr>
          <w:rFonts w:eastAsia="Calibri"/>
          <w:b/>
          <w:color w:val="auto"/>
          <w:lang w:eastAsia="en-US"/>
        </w:rPr>
      </w:pPr>
    </w:p>
    <w:p w:rsidR="0025089C" w:rsidRPr="0025089C" w:rsidRDefault="0025089C" w:rsidP="0025089C">
      <w:pPr>
        <w:pStyle w:val="24"/>
        <w:ind w:firstLine="0"/>
        <w:jc w:val="center"/>
        <w:rPr>
          <w:rFonts w:eastAsia="Calibri"/>
          <w:b/>
          <w:color w:val="auto"/>
          <w:lang w:eastAsia="en-US"/>
        </w:rPr>
      </w:pPr>
    </w:p>
    <w:p w:rsidR="00436E26" w:rsidRPr="0025089C" w:rsidRDefault="00483D17" w:rsidP="0025089C">
      <w:pPr>
        <w:jc w:val="center"/>
        <w:rPr>
          <w:b/>
          <w:sz w:val="28"/>
          <w:szCs w:val="28"/>
        </w:rPr>
      </w:pPr>
      <w:r w:rsidRPr="0025089C">
        <w:rPr>
          <w:b/>
          <w:sz w:val="28"/>
          <w:szCs w:val="28"/>
        </w:rPr>
        <w:t>П</w:t>
      </w:r>
      <w:r w:rsidR="00436E26" w:rsidRPr="0025089C">
        <w:rPr>
          <w:b/>
          <w:sz w:val="28"/>
          <w:szCs w:val="28"/>
        </w:rPr>
        <w:t>РОЕКТ</w:t>
      </w:r>
    </w:p>
    <w:p w:rsidR="0025089C" w:rsidRDefault="00940BC5" w:rsidP="0025089C">
      <w:pPr>
        <w:jc w:val="center"/>
        <w:rPr>
          <w:b/>
          <w:sz w:val="28"/>
          <w:szCs w:val="28"/>
        </w:rPr>
      </w:pPr>
      <w:r w:rsidRPr="0025089C">
        <w:rPr>
          <w:b/>
          <w:sz w:val="28"/>
          <w:szCs w:val="28"/>
        </w:rPr>
        <w:t xml:space="preserve">планировки территории муниципального образования </w:t>
      </w:r>
    </w:p>
    <w:p w:rsidR="0025089C" w:rsidRDefault="0025089C" w:rsidP="0025089C">
      <w:pPr>
        <w:jc w:val="center"/>
        <w:rPr>
          <w:b/>
          <w:sz w:val="28"/>
          <w:szCs w:val="28"/>
        </w:rPr>
      </w:pPr>
      <w:r>
        <w:rPr>
          <w:b/>
          <w:sz w:val="28"/>
          <w:szCs w:val="28"/>
        </w:rPr>
        <w:t>"</w:t>
      </w:r>
      <w:r w:rsidR="00940BC5" w:rsidRPr="0025089C">
        <w:rPr>
          <w:b/>
          <w:sz w:val="28"/>
          <w:szCs w:val="28"/>
        </w:rPr>
        <w:t>Город Архангельск</w:t>
      </w:r>
      <w:r>
        <w:rPr>
          <w:b/>
          <w:sz w:val="28"/>
          <w:szCs w:val="28"/>
        </w:rPr>
        <w:t>"</w:t>
      </w:r>
      <w:r w:rsidR="00940BC5" w:rsidRPr="0025089C">
        <w:rPr>
          <w:b/>
          <w:sz w:val="28"/>
          <w:szCs w:val="28"/>
        </w:rPr>
        <w:t xml:space="preserve"> в границах ул. Ленина и ул. Луговой </w:t>
      </w:r>
    </w:p>
    <w:p w:rsidR="00483D17" w:rsidRPr="0025089C" w:rsidRDefault="00940BC5" w:rsidP="0025089C">
      <w:pPr>
        <w:jc w:val="center"/>
        <w:rPr>
          <w:b/>
          <w:sz w:val="28"/>
          <w:szCs w:val="28"/>
        </w:rPr>
      </w:pPr>
      <w:r w:rsidRPr="0025089C">
        <w:rPr>
          <w:b/>
          <w:sz w:val="28"/>
          <w:szCs w:val="28"/>
        </w:rPr>
        <w:t>площадью 1,7466 га</w:t>
      </w:r>
    </w:p>
    <w:p w:rsidR="00483D17" w:rsidRPr="0025089C" w:rsidRDefault="00483D17" w:rsidP="0025089C">
      <w:pPr>
        <w:jc w:val="center"/>
        <w:rPr>
          <w:sz w:val="40"/>
          <w:szCs w:val="40"/>
        </w:rPr>
      </w:pPr>
    </w:p>
    <w:p w:rsidR="00A263A5" w:rsidRPr="0025089C" w:rsidRDefault="00A263A5" w:rsidP="0025089C">
      <w:pPr>
        <w:pStyle w:val="afffffffc"/>
        <w:spacing w:line="240" w:lineRule="auto"/>
        <w:ind w:firstLine="0"/>
        <w:jc w:val="center"/>
        <w:rPr>
          <w:rFonts w:ascii="Times New Roman" w:hAnsi="Times New Roman"/>
          <w:sz w:val="28"/>
          <w:szCs w:val="28"/>
          <w:lang w:eastAsia="en-US"/>
        </w:rPr>
      </w:pPr>
      <w:r w:rsidRPr="0025089C">
        <w:rPr>
          <w:rFonts w:ascii="Times New Roman" w:hAnsi="Times New Roman"/>
          <w:sz w:val="28"/>
          <w:szCs w:val="28"/>
          <w:lang w:eastAsia="en-US"/>
        </w:rPr>
        <w:t>Введение</w:t>
      </w:r>
    </w:p>
    <w:p w:rsidR="00A263A5" w:rsidRPr="0025089C" w:rsidRDefault="00A263A5" w:rsidP="0025089C">
      <w:pPr>
        <w:pStyle w:val="afffffffc"/>
        <w:spacing w:line="240" w:lineRule="auto"/>
        <w:ind w:firstLine="0"/>
        <w:jc w:val="center"/>
        <w:rPr>
          <w:rFonts w:ascii="Times New Roman" w:hAnsi="Times New Roman"/>
          <w:sz w:val="28"/>
          <w:szCs w:val="28"/>
          <w:lang w:eastAsia="en-US"/>
        </w:rPr>
      </w:pP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Проект планировки территории</w:t>
      </w:r>
      <w:r w:rsidR="0025089C">
        <w:rPr>
          <w:rFonts w:ascii="Times New Roman" w:hAnsi="Times New Roman"/>
          <w:sz w:val="28"/>
          <w:szCs w:val="28"/>
          <w:lang w:eastAsia="en-US"/>
        </w:rPr>
        <w:t xml:space="preserve"> </w:t>
      </w:r>
      <w:r w:rsidRPr="0025089C">
        <w:rPr>
          <w:rFonts w:ascii="Times New Roman" w:hAnsi="Times New Roman"/>
          <w:sz w:val="28"/>
          <w:szCs w:val="28"/>
          <w:lang w:eastAsia="en-US"/>
        </w:rPr>
        <w:t xml:space="preserve">муниципального образования </w:t>
      </w:r>
      <w:r w:rsidR="0025089C">
        <w:rPr>
          <w:rFonts w:ascii="Times New Roman" w:hAnsi="Times New Roman"/>
          <w:sz w:val="28"/>
          <w:szCs w:val="28"/>
          <w:lang w:eastAsia="en-US"/>
        </w:rPr>
        <w:t>"</w:t>
      </w:r>
      <w:r w:rsidRPr="0025089C">
        <w:rPr>
          <w:rFonts w:ascii="Times New Roman" w:hAnsi="Times New Roman"/>
          <w:sz w:val="28"/>
          <w:szCs w:val="28"/>
          <w:lang w:eastAsia="en-US"/>
        </w:rPr>
        <w:t>Город Архангельск</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 в границах ул. Ленина и ул. Луговой, площадью 1,7466 га разработан проектной организацией ИП Нечаева Л.Н.</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Заказчик проекта – Полудницина Оксана Николаевна</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Основанием для разработки проекта являются:</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 xml:space="preserve">распоряжение Главы муниципального образования </w:t>
      </w:r>
      <w:r w:rsidR="0025089C">
        <w:rPr>
          <w:rFonts w:ascii="Times New Roman" w:hAnsi="Times New Roman"/>
          <w:sz w:val="28"/>
          <w:szCs w:val="28"/>
          <w:lang w:eastAsia="en-US"/>
        </w:rPr>
        <w:t>"</w:t>
      </w:r>
      <w:r w:rsidRPr="0025089C">
        <w:rPr>
          <w:rFonts w:ascii="Times New Roman" w:hAnsi="Times New Roman"/>
          <w:sz w:val="28"/>
          <w:szCs w:val="28"/>
          <w:lang w:eastAsia="en-US"/>
        </w:rPr>
        <w:t>Город Архангельск</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 от 17.07.2019 № 2360р </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О подготовке документации по планировке территории муниципального образования </w:t>
      </w:r>
      <w:r w:rsidR="0025089C">
        <w:rPr>
          <w:rFonts w:ascii="Times New Roman" w:hAnsi="Times New Roman"/>
          <w:sz w:val="28"/>
          <w:szCs w:val="28"/>
          <w:lang w:eastAsia="en-US"/>
        </w:rPr>
        <w:t>"</w:t>
      </w:r>
      <w:r w:rsidRPr="0025089C">
        <w:rPr>
          <w:rFonts w:ascii="Times New Roman" w:hAnsi="Times New Roman"/>
          <w:sz w:val="28"/>
          <w:szCs w:val="28"/>
          <w:lang w:eastAsia="en-US"/>
        </w:rPr>
        <w:t>Город Архангельск</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 в границах ул. Ленина и </w:t>
      </w:r>
      <w:r w:rsidR="0025089C">
        <w:rPr>
          <w:rFonts w:ascii="Times New Roman" w:hAnsi="Times New Roman"/>
          <w:sz w:val="28"/>
          <w:szCs w:val="28"/>
          <w:lang w:eastAsia="en-US"/>
        </w:rPr>
        <w:br/>
      </w:r>
      <w:r w:rsidRPr="0025089C">
        <w:rPr>
          <w:rFonts w:ascii="Times New Roman" w:hAnsi="Times New Roman"/>
          <w:sz w:val="28"/>
          <w:szCs w:val="28"/>
          <w:lang w:eastAsia="en-US"/>
        </w:rPr>
        <w:t>ул. Луговой площадью 1,7466 га</w:t>
      </w:r>
      <w:r w:rsidR="0025089C">
        <w:rPr>
          <w:rFonts w:ascii="Times New Roman" w:hAnsi="Times New Roman"/>
          <w:sz w:val="28"/>
          <w:szCs w:val="28"/>
          <w:lang w:eastAsia="en-US"/>
        </w:rPr>
        <w:t>"</w:t>
      </w:r>
      <w:r w:rsidRPr="0025089C">
        <w:rPr>
          <w:rFonts w:ascii="Times New Roman" w:hAnsi="Times New Roman"/>
          <w:sz w:val="28"/>
          <w:szCs w:val="28"/>
          <w:lang w:eastAsia="en-US"/>
        </w:rPr>
        <w:t>;</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техническое задание на подготовку документации по планировке территории</w:t>
      </w:r>
      <w:r w:rsidR="0025089C">
        <w:rPr>
          <w:rFonts w:ascii="Times New Roman" w:hAnsi="Times New Roman"/>
          <w:sz w:val="28"/>
          <w:szCs w:val="28"/>
          <w:lang w:eastAsia="en-US"/>
        </w:rPr>
        <w:t xml:space="preserve"> </w:t>
      </w:r>
      <w:r w:rsidRPr="0025089C">
        <w:rPr>
          <w:rFonts w:ascii="Times New Roman" w:hAnsi="Times New Roman"/>
          <w:sz w:val="28"/>
          <w:szCs w:val="28"/>
          <w:lang w:eastAsia="en-US"/>
        </w:rPr>
        <w:t xml:space="preserve">муниципального образования </w:t>
      </w:r>
      <w:r w:rsidR="0025089C">
        <w:rPr>
          <w:rFonts w:ascii="Times New Roman" w:hAnsi="Times New Roman"/>
          <w:sz w:val="28"/>
          <w:szCs w:val="28"/>
          <w:lang w:eastAsia="en-US"/>
        </w:rPr>
        <w:t>"</w:t>
      </w:r>
      <w:r w:rsidRPr="0025089C">
        <w:rPr>
          <w:rFonts w:ascii="Times New Roman" w:hAnsi="Times New Roman"/>
          <w:sz w:val="28"/>
          <w:szCs w:val="28"/>
          <w:lang w:eastAsia="en-US"/>
        </w:rPr>
        <w:t>Город Архангельск</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 в границах </w:t>
      </w:r>
      <w:r w:rsidR="0025089C">
        <w:rPr>
          <w:rFonts w:ascii="Times New Roman" w:hAnsi="Times New Roman"/>
          <w:sz w:val="28"/>
          <w:szCs w:val="28"/>
          <w:lang w:eastAsia="en-US"/>
        </w:rPr>
        <w:br/>
      </w:r>
      <w:r w:rsidRPr="0025089C">
        <w:rPr>
          <w:rFonts w:ascii="Times New Roman" w:hAnsi="Times New Roman"/>
          <w:sz w:val="28"/>
          <w:szCs w:val="28"/>
          <w:lang w:eastAsia="en-US"/>
        </w:rPr>
        <w:t>ул. Ленина и ул. Луговой</w:t>
      </w:r>
      <w:r w:rsidR="0025089C">
        <w:rPr>
          <w:rFonts w:ascii="Times New Roman" w:hAnsi="Times New Roman"/>
          <w:sz w:val="28"/>
          <w:szCs w:val="28"/>
          <w:lang w:eastAsia="en-US"/>
        </w:rPr>
        <w:t xml:space="preserve"> </w:t>
      </w:r>
      <w:r w:rsidRPr="0025089C">
        <w:rPr>
          <w:rFonts w:ascii="Times New Roman" w:hAnsi="Times New Roman"/>
          <w:sz w:val="28"/>
          <w:szCs w:val="28"/>
          <w:lang w:eastAsia="en-US"/>
        </w:rPr>
        <w:t xml:space="preserve">площадью 1,7466 га, утвержденное распоряжением Главы муниципального образования </w:t>
      </w:r>
      <w:r w:rsidR="0025089C">
        <w:rPr>
          <w:rFonts w:ascii="Times New Roman" w:hAnsi="Times New Roman"/>
          <w:sz w:val="28"/>
          <w:szCs w:val="28"/>
          <w:lang w:eastAsia="en-US"/>
        </w:rPr>
        <w:t>"</w:t>
      </w:r>
      <w:r w:rsidRPr="0025089C">
        <w:rPr>
          <w:rFonts w:ascii="Times New Roman" w:hAnsi="Times New Roman"/>
          <w:sz w:val="28"/>
          <w:szCs w:val="28"/>
          <w:lang w:eastAsia="en-US"/>
        </w:rPr>
        <w:t>Город Архангельск</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 от 17.07.2019 </w:t>
      </w:r>
      <w:r w:rsidR="0025089C">
        <w:rPr>
          <w:rFonts w:ascii="Times New Roman" w:hAnsi="Times New Roman"/>
          <w:sz w:val="28"/>
          <w:szCs w:val="28"/>
          <w:lang w:eastAsia="en-US"/>
        </w:rPr>
        <w:br/>
      </w:r>
      <w:r w:rsidRPr="0025089C">
        <w:rPr>
          <w:rFonts w:ascii="Times New Roman" w:hAnsi="Times New Roman"/>
          <w:sz w:val="28"/>
          <w:szCs w:val="28"/>
          <w:lang w:eastAsia="en-US"/>
        </w:rPr>
        <w:t>№</w:t>
      </w:r>
      <w:r w:rsidR="0025089C">
        <w:rPr>
          <w:rFonts w:ascii="Times New Roman" w:hAnsi="Times New Roman"/>
          <w:sz w:val="28"/>
          <w:szCs w:val="28"/>
          <w:lang w:eastAsia="en-US"/>
        </w:rPr>
        <w:t xml:space="preserve"> </w:t>
      </w:r>
      <w:r w:rsidRPr="0025089C">
        <w:rPr>
          <w:rFonts w:ascii="Times New Roman" w:hAnsi="Times New Roman"/>
          <w:sz w:val="28"/>
          <w:szCs w:val="28"/>
          <w:lang w:eastAsia="en-US"/>
        </w:rPr>
        <w:t>2360р.</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pacing w:val="-6"/>
          <w:sz w:val="28"/>
          <w:szCs w:val="28"/>
          <w:lang w:eastAsia="en-US"/>
        </w:rPr>
        <w:t>Проект выполнен в соответствии с Градостроительным Кодексом Российской</w:t>
      </w:r>
      <w:r w:rsidRPr="0025089C">
        <w:rPr>
          <w:rFonts w:ascii="Times New Roman" w:hAnsi="Times New Roman"/>
          <w:sz w:val="28"/>
          <w:szCs w:val="28"/>
          <w:lang w:eastAsia="en-US"/>
        </w:rPr>
        <w:t xml:space="preserve"> Федерации, Земельным кодексом Российской Федерации, СП 42.13330.2011 </w:t>
      </w:r>
      <w:r w:rsidR="0025089C">
        <w:rPr>
          <w:rFonts w:ascii="Times New Roman" w:hAnsi="Times New Roman"/>
          <w:sz w:val="28"/>
          <w:szCs w:val="28"/>
          <w:lang w:eastAsia="en-US"/>
        </w:rPr>
        <w:t>"</w:t>
      </w:r>
      <w:r w:rsidRPr="0025089C">
        <w:rPr>
          <w:rFonts w:ascii="Times New Roman" w:hAnsi="Times New Roman"/>
          <w:sz w:val="28"/>
          <w:szCs w:val="28"/>
          <w:lang w:eastAsia="en-US"/>
        </w:rPr>
        <w:t xml:space="preserve">Свод правил. Градостроительство. Планировка и застройка городских и </w:t>
      </w:r>
      <w:r w:rsidRPr="0025089C">
        <w:rPr>
          <w:rFonts w:ascii="Times New Roman" w:hAnsi="Times New Roman"/>
          <w:spacing w:val="-4"/>
          <w:sz w:val="28"/>
          <w:szCs w:val="28"/>
          <w:lang w:eastAsia="en-US"/>
        </w:rPr>
        <w:t>сельских поселений</w:t>
      </w:r>
      <w:r w:rsidR="0025089C" w:rsidRPr="0025089C">
        <w:rPr>
          <w:rFonts w:ascii="Times New Roman" w:hAnsi="Times New Roman"/>
          <w:spacing w:val="-4"/>
          <w:sz w:val="28"/>
          <w:szCs w:val="28"/>
          <w:lang w:eastAsia="en-US"/>
        </w:rPr>
        <w:t>"</w:t>
      </w:r>
      <w:r w:rsidRPr="0025089C">
        <w:rPr>
          <w:rFonts w:ascii="Times New Roman" w:hAnsi="Times New Roman"/>
          <w:spacing w:val="-4"/>
          <w:sz w:val="28"/>
          <w:szCs w:val="28"/>
          <w:lang w:eastAsia="en-US"/>
        </w:rPr>
        <w:t xml:space="preserve">, Генеральным планом муниципального образования </w:t>
      </w:r>
      <w:r w:rsidR="0025089C" w:rsidRPr="0025089C">
        <w:rPr>
          <w:rFonts w:ascii="Times New Roman" w:hAnsi="Times New Roman"/>
          <w:spacing w:val="-4"/>
          <w:sz w:val="28"/>
          <w:szCs w:val="28"/>
          <w:lang w:eastAsia="en-US"/>
        </w:rPr>
        <w:t>"</w:t>
      </w:r>
      <w:r w:rsidRPr="0025089C">
        <w:rPr>
          <w:rFonts w:ascii="Times New Roman" w:hAnsi="Times New Roman"/>
          <w:spacing w:val="-4"/>
          <w:sz w:val="28"/>
          <w:szCs w:val="28"/>
          <w:lang w:eastAsia="en-US"/>
        </w:rPr>
        <w:t xml:space="preserve">Город </w:t>
      </w:r>
      <w:r w:rsidRPr="0025089C">
        <w:rPr>
          <w:rFonts w:ascii="Times New Roman" w:hAnsi="Times New Roman"/>
          <w:sz w:val="28"/>
          <w:szCs w:val="28"/>
          <w:lang w:eastAsia="en-US"/>
        </w:rPr>
        <w:t>Архангельск</w:t>
      </w:r>
      <w:r w:rsidR="0025089C" w:rsidRPr="0025089C">
        <w:rPr>
          <w:rFonts w:ascii="Times New Roman" w:hAnsi="Times New Roman"/>
          <w:sz w:val="28"/>
          <w:szCs w:val="28"/>
          <w:lang w:eastAsia="en-US"/>
        </w:rPr>
        <w:t>"</w:t>
      </w:r>
      <w:r w:rsidRPr="0025089C">
        <w:rPr>
          <w:rFonts w:ascii="Times New Roman" w:hAnsi="Times New Roman"/>
          <w:sz w:val="28"/>
          <w:szCs w:val="28"/>
          <w:lang w:eastAsia="en-US"/>
        </w:rPr>
        <w:t xml:space="preserve">, Правилами землепользования и застройки муниципального образования </w:t>
      </w:r>
      <w:r w:rsidR="0025089C" w:rsidRPr="0025089C">
        <w:rPr>
          <w:rFonts w:ascii="Times New Roman" w:hAnsi="Times New Roman"/>
          <w:sz w:val="28"/>
          <w:szCs w:val="28"/>
          <w:lang w:eastAsia="en-US"/>
        </w:rPr>
        <w:t>"</w:t>
      </w:r>
      <w:r w:rsidRPr="0025089C">
        <w:rPr>
          <w:rFonts w:ascii="Times New Roman" w:hAnsi="Times New Roman"/>
          <w:sz w:val="28"/>
          <w:szCs w:val="28"/>
          <w:lang w:eastAsia="en-US"/>
        </w:rPr>
        <w:t xml:space="preserve">Город Архангельск, иными законами и нормативными правовыми актами, определяющими направления социально-экономического и </w:t>
      </w:r>
      <w:r w:rsidRPr="0025089C">
        <w:rPr>
          <w:rFonts w:ascii="Times New Roman" w:hAnsi="Times New Roman"/>
          <w:spacing w:val="-4"/>
          <w:sz w:val="28"/>
          <w:szCs w:val="28"/>
          <w:lang w:eastAsia="en-US"/>
        </w:rPr>
        <w:t>градостроительного развития</w:t>
      </w:r>
      <w:r w:rsidR="0025089C" w:rsidRPr="0025089C">
        <w:rPr>
          <w:rFonts w:ascii="Times New Roman" w:hAnsi="Times New Roman"/>
          <w:spacing w:val="-4"/>
          <w:sz w:val="28"/>
          <w:szCs w:val="28"/>
          <w:lang w:eastAsia="en-US"/>
        </w:rPr>
        <w:t xml:space="preserve"> </w:t>
      </w:r>
      <w:r w:rsidRPr="0025089C">
        <w:rPr>
          <w:rFonts w:ascii="Times New Roman" w:hAnsi="Times New Roman"/>
          <w:spacing w:val="-4"/>
          <w:sz w:val="28"/>
          <w:szCs w:val="28"/>
          <w:lang w:eastAsia="en-US"/>
        </w:rPr>
        <w:t xml:space="preserve">муниципального образования </w:t>
      </w:r>
      <w:r w:rsidR="0025089C" w:rsidRPr="0025089C">
        <w:rPr>
          <w:rFonts w:ascii="Times New Roman" w:hAnsi="Times New Roman"/>
          <w:spacing w:val="-4"/>
          <w:sz w:val="28"/>
          <w:szCs w:val="28"/>
          <w:lang w:eastAsia="en-US"/>
        </w:rPr>
        <w:t>"</w:t>
      </w:r>
      <w:r w:rsidRPr="0025089C">
        <w:rPr>
          <w:rFonts w:ascii="Times New Roman" w:hAnsi="Times New Roman"/>
          <w:spacing w:val="-4"/>
          <w:sz w:val="28"/>
          <w:szCs w:val="28"/>
          <w:lang w:eastAsia="en-US"/>
        </w:rPr>
        <w:t>Город Архангельск</w:t>
      </w:r>
      <w:r w:rsidR="0025089C" w:rsidRPr="0025089C">
        <w:rPr>
          <w:rFonts w:ascii="Times New Roman" w:hAnsi="Times New Roman"/>
          <w:spacing w:val="-4"/>
          <w:sz w:val="28"/>
          <w:szCs w:val="28"/>
          <w:lang w:eastAsia="en-US"/>
        </w:rPr>
        <w:t>"</w:t>
      </w:r>
      <w:r w:rsidRPr="0025089C">
        <w:rPr>
          <w:rFonts w:ascii="Times New Roman" w:hAnsi="Times New Roman"/>
          <w:spacing w:val="-4"/>
          <w:sz w:val="28"/>
          <w:szCs w:val="28"/>
          <w:lang w:eastAsia="en-US"/>
        </w:rPr>
        <w:t>, охраны окружающей среды и рационального использования природных ресурсов.</w:t>
      </w:r>
      <w:r w:rsidRPr="0025089C">
        <w:rPr>
          <w:rFonts w:ascii="Times New Roman" w:hAnsi="Times New Roman"/>
          <w:sz w:val="28"/>
          <w:szCs w:val="28"/>
          <w:lang w:eastAsia="en-US"/>
        </w:rPr>
        <w:t xml:space="preserve"> </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Целью разработки проекта является:</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 xml:space="preserve">размещение </w:t>
      </w:r>
      <w:r w:rsidR="0025089C">
        <w:rPr>
          <w:rFonts w:ascii="Times New Roman" w:hAnsi="Times New Roman"/>
          <w:sz w:val="28"/>
          <w:szCs w:val="28"/>
          <w:lang w:eastAsia="en-US"/>
        </w:rPr>
        <w:t>трех</w:t>
      </w:r>
      <w:r w:rsidRPr="0025089C">
        <w:rPr>
          <w:rFonts w:ascii="Times New Roman" w:hAnsi="Times New Roman"/>
          <w:sz w:val="28"/>
          <w:szCs w:val="28"/>
          <w:lang w:eastAsia="en-US"/>
        </w:rPr>
        <w:t>этажного многоквартирного жилого дома на проекте планировки района Майская горка в границах ул. Ленина и ул. Луговая;</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определение параметров функциональных зон и объектов жилищного строительства, отдыха и социального обслуживания населения с учетом размещаемого здания;</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lastRenderedPageBreak/>
        <w:t xml:space="preserve">установление границ и параметров земельных участков, в том числе, </w:t>
      </w:r>
      <w:r w:rsidRPr="0025089C">
        <w:rPr>
          <w:rFonts w:ascii="Times New Roman" w:hAnsi="Times New Roman"/>
          <w:spacing w:val="-6"/>
          <w:sz w:val="28"/>
          <w:szCs w:val="28"/>
          <w:lang w:eastAsia="en-US"/>
        </w:rPr>
        <w:t>резервируемых для инженерно-технических объектов, коммуникаций и транспорта.</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Проект планировки определяет:</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концепцию архитектурно-пространственного развития проектируемой территории;</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параметры застройки;</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организацию улично-дорожной сети и транспортного обслуживания;</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pacing w:val="-2"/>
          <w:sz w:val="28"/>
          <w:szCs w:val="28"/>
          <w:lang w:eastAsia="en-US"/>
        </w:rPr>
        <w:t>развитие системы социального обслуживания, инженерного оборудования</w:t>
      </w:r>
      <w:r w:rsidRPr="0025089C">
        <w:rPr>
          <w:rFonts w:ascii="Times New Roman" w:hAnsi="Times New Roman"/>
          <w:sz w:val="28"/>
          <w:szCs w:val="28"/>
          <w:lang w:eastAsia="en-US"/>
        </w:rPr>
        <w:t xml:space="preserve"> и благоустройства, развитие рекреационных территорий и системы озеленения.</w:t>
      </w:r>
    </w:p>
    <w:p w:rsidR="00A263A5" w:rsidRPr="0025089C" w:rsidRDefault="00A263A5" w:rsidP="0025089C">
      <w:pPr>
        <w:pStyle w:val="afffffffc"/>
        <w:spacing w:line="240" w:lineRule="auto"/>
        <w:ind w:firstLine="709"/>
        <w:rPr>
          <w:rFonts w:ascii="Times New Roman" w:hAnsi="Times New Roman"/>
          <w:sz w:val="28"/>
          <w:szCs w:val="28"/>
          <w:lang w:eastAsia="en-US"/>
        </w:rPr>
      </w:pPr>
      <w:r w:rsidRPr="0025089C">
        <w:rPr>
          <w:rFonts w:ascii="Times New Roman" w:hAnsi="Times New Roman"/>
          <w:sz w:val="28"/>
          <w:szCs w:val="28"/>
          <w:lang w:eastAsia="en-US"/>
        </w:rPr>
        <w:t>Графические материалы разработаны с использованием топографической</w:t>
      </w:r>
      <w:r w:rsidR="0025089C">
        <w:rPr>
          <w:rFonts w:ascii="Times New Roman" w:hAnsi="Times New Roman"/>
          <w:sz w:val="28"/>
          <w:szCs w:val="28"/>
          <w:lang w:eastAsia="en-US"/>
        </w:rPr>
        <w:t xml:space="preserve"> </w:t>
      </w:r>
      <w:r w:rsidRPr="0025089C">
        <w:rPr>
          <w:rFonts w:ascii="Times New Roman" w:hAnsi="Times New Roman"/>
          <w:spacing w:val="-4"/>
          <w:sz w:val="28"/>
          <w:szCs w:val="28"/>
          <w:lang w:eastAsia="en-US"/>
        </w:rPr>
        <w:t>основы М 1:500, предоставленной заказчику департаментом градостроительства</w:t>
      </w:r>
      <w:r w:rsidRPr="0025089C">
        <w:rPr>
          <w:rFonts w:ascii="Times New Roman" w:hAnsi="Times New Roman"/>
          <w:sz w:val="28"/>
          <w:szCs w:val="28"/>
          <w:lang w:eastAsia="en-US"/>
        </w:rPr>
        <w:t xml:space="preserve"> </w:t>
      </w:r>
      <w:r w:rsidR="0025089C" w:rsidRPr="0025089C">
        <w:rPr>
          <w:rFonts w:ascii="Times New Roman" w:hAnsi="Times New Roman"/>
          <w:spacing w:val="-2"/>
          <w:sz w:val="28"/>
          <w:szCs w:val="28"/>
          <w:lang w:eastAsia="en-US"/>
        </w:rPr>
        <w:t xml:space="preserve">Администрации муниципального образования "Город Архангельск" </w:t>
      </w:r>
      <w:r w:rsidRPr="0025089C">
        <w:rPr>
          <w:rFonts w:ascii="Times New Roman" w:hAnsi="Times New Roman"/>
          <w:spacing w:val="-2"/>
          <w:sz w:val="28"/>
          <w:szCs w:val="28"/>
          <w:lang w:eastAsia="en-US"/>
        </w:rPr>
        <w:t xml:space="preserve">в бумажном </w:t>
      </w:r>
      <w:r w:rsidRPr="0025089C">
        <w:rPr>
          <w:rFonts w:ascii="Times New Roman" w:hAnsi="Times New Roman"/>
          <w:sz w:val="28"/>
          <w:szCs w:val="28"/>
          <w:lang w:eastAsia="en-US"/>
        </w:rPr>
        <w:t>и</w:t>
      </w:r>
      <w:r w:rsidR="0025089C">
        <w:rPr>
          <w:rFonts w:ascii="Times New Roman" w:hAnsi="Times New Roman"/>
          <w:sz w:val="28"/>
          <w:szCs w:val="28"/>
          <w:lang w:eastAsia="en-US"/>
        </w:rPr>
        <w:t xml:space="preserve"> </w:t>
      </w:r>
      <w:r w:rsidRPr="0025089C">
        <w:rPr>
          <w:rFonts w:ascii="Times New Roman" w:hAnsi="Times New Roman"/>
          <w:sz w:val="28"/>
          <w:szCs w:val="28"/>
          <w:lang w:eastAsia="en-US"/>
        </w:rPr>
        <w:t>электронном виде.</w:t>
      </w:r>
    </w:p>
    <w:p w:rsidR="00A263A5" w:rsidRPr="0025089C" w:rsidRDefault="00A263A5" w:rsidP="0025089C">
      <w:pPr>
        <w:pStyle w:val="afffffffc"/>
        <w:spacing w:line="240" w:lineRule="auto"/>
        <w:ind w:firstLine="0"/>
        <w:rPr>
          <w:rFonts w:ascii="Times New Roman" w:hAnsi="Times New Roman"/>
          <w:sz w:val="28"/>
          <w:szCs w:val="28"/>
          <w:lang w:eastAsia="en-US"/>
        </w:rPr>
      </w:pPr>
    </w:p>
    <w:p w:rsidR="00A263A5" w:rsidRPr="0025089C" w:rsidRDefault="00A263A5" w:rsidP="0025089C">
      <w:pPr>
        <w:pStyle w:val="afffffffc"/>
        <w:spacing w:line="240" w:lineRule="auto"/>
        <w:ind w:firstLine="0"/>
        <w:jc w:val="center"/>
        <w:rPr>
          <w:rFonts w:ascii="Times New Roman" w:hAnsi="Times New Roman"/>
          <w:sz w:val="28"/>
          <w:szCs w:val="28"/>
          <w:lang w:eastAsia="en-US"/>
        </w:rPr>
      </w:pPr>
      <w:r w:rsidRPr="0025089C">
        <w:rPr>
          <w:rFonts w:ascii="Times New Roman" w:hAnsi="Times New Roman"/>
          <w:sz w:val="28"/>
          <w:szCs w:val="28"/>
          <w:lang w:eastAsia="en-US"/>
        </w:rPr>
        <w:t>1. Градостроительная ситуация</w:t>
      </w:r>
    </w:p>
    <w:p w:rsidR="00A263A5" w:rsidRPr="0025089C" w:rsidRDefault="00A263A5" w:rsidP="0025089C">
      <w:pPr>
        <w:autoSpaceDE w:val="0"/>
        <w:autoSpaceDN w:val="0"/>
        <w:adjustRightInd w:val="0"/>
        <w:jc w:val="both"/>
        <w:rPr>
          <w:rFonts w:eastAsia="TimesNewRoman"/>
          <w:sz w:val="28"/>
          <w:szCs w:val="28"/>
        </w:rPr>
      </w:pP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z w:val="28"/>
          <w:szCs w:val="28"/>
        </w:rPr>
        <w:t>Проектируемый район располож</w:t>
      </w:r>
      <w:r w:rsidR="0025089C">
        <w:rPr>
          <w:rFonts w:eastAsia="TimesNewRoman"/>
          <w:sz w:val="28"/>
          <w:szCs w:val="28"/>
        </w:rPr>
        <w:t>ен на правом берегу реки Северной</w:t>
      </w:r>
      <w:r w:rsidRPr="0025089C">
        <w:rPr>
          <w:rFonts w:eastAsia="TimesNewRoman"/>
          <w:sz w:val="28"/>
          <w:szCs w:val="28"/>
        </w:rPr>
        <w:t xml:space="preserve"> Двин</w:t>
      </w:r>
      <w:r w:rsidR="0025089C">
        <w:rPr>
          <w:rFonts w:eastAsia="TimesNewRoman"/>
          <w:sz w:val="28"/>
          <w:szCs w:val="28"/>
        </w:rPr>
        <w:t>ы</w:t>
      </w:r>
      <w:r w:rsidRPr="0025089C">
        <w:rPr>
          <w:rFonts w:eastAsia="TimesNewRoman"/>
          <w:sz w:val="28"/>
          <w:szCs w:val="28"/>
        </w:rPr>
        <w:t xml:space="preserve"> и является юго-восточной частью округа Майская горка города </w:t>
      </w:r>
      <w:r w:rsidRPr="0025089C">
        <w:rPr>
          <w:rFonts w:eastAsia="TimesNewRoman"/>
          <w:spacing w:val="-4"/>
          <w:sz w:val="28"/>
          <w:szCs w:val="28"/>
        </w:rPr>
        <w:t>Архангельска. Территория в границах разработки проекта планировки составляет</w:t>
      </w:r>
      <w:r w:rsidRPr="0025089C">
        <w:rPr>
          <w:rFonts w:eastAsia="TimesNewRoman"/>
          <w:sz w:val="28"/>
          <w:szCs w:val="28"/>
        </w:rPr>
        <w:t xml:space="preserve"> </w:t>
      </w:r>
      <w:r w:rsidRPr="0025089C">
        <w:rPr>
          <w:sz w:val="28"/>
          <w:szCs w:val="28"/>
        </w:rPr>
        <w:t>1</w:t>
      </w:r>
      <w:r w:rsidR="00760312" w:rsidRPr="0025089C">
        <w:rPr>
          <w:sz w:val="28"/>
          <w:szCs w:val="28"/>
        </w:rPr>
        <w:t>,</w:t>
      </w:r>
      <w:r w:rsidRPr="0025089C">
        <w:rPr>
          <w:sz w:val="28"/>
          <w:szCs w:val="28"/>
        </w:rPr>
        <w:t xml:space="preserve">7466 </w:t>
      </w:r>
      <w:r w:rsidRPr="0025089C">
        <w:rPr>
          <w:rFonts w:eastAsia="TimesNewRoman"/>
          <w:sz w:val="28"/>
          <w:szCs w:val="28"/>
        </w:rPr>
        <w:t>га.</w:t>
      </w: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z w:val="28"/>
          <w:szCs w:val="28"/>
        </w:rPr>
        <w:t>Границами разработки проекта планировки являются:</w:t>
      </w: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z w:val="28"/>
          <w:szCs w:val="28"/>
        </w:rPr>
        <w:t>с северо-западной стороны – ул. Ленина,</w:t>
      </w: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z w:val="28"/>
          <w:szCs w:val="28"/>
        </w:rPr>
        <w:t>с юго-восточной стороны</w:t>
      </w:r>
      <w:r w:rsidR="00760312" w:rsidRPr="0025089C">
        <w:rPr>
          <w:rFonts w:eastAsia="TimesNewRoman"/>
          <w:sz w:val="28"/>
          <w:szCs w:val="28"/>
        </w:rPr>
        <w:t xml:space="preserve"> </w:t>
      </w:r>
      <w:r w:rsidRPr="0025089C">
        <w:rPr>
          <w:rFonts w:eastAsia="TimesNewRoman"/>
          <w:sz w:val="28"/>
          <w:szCs w:val="28"/>
        </w:rPr>
        <w:t>– ул. Луговая.</w:t>
      </w:r>
    </w:p>
    <w:p w:rsidR="00A263A5" w:rsidRPr="0025089C" w:rsidRDefault="00A263A5" w:rsidP="0025089C">
      <w:pPr>
        <w:autoSpaceDE w:val="0"/>
        <w:autoSpaceDN w:val="0"/>
        <w:adjustRightInd w:val="0"/>
        <w:ind w:firstLine="709"/>
        <w:jc w:val="both"/>
        <w:rPr>
          <w:sz w:val="28"/>
          <w:szCs w:val="28"/>
        </w:rPr>
      </w:pPr>
      <w:r w:rsidRPr="0025089C">
        <w:rPr>
          <w:rFonts w:eastAsia="TimesNewRoman"/>
          <w:spacing w:val="-4"/>
          <w:sz w:val="28"/>
          <w:szCs w:val="28"/>
        </w:rPr>
        <w:t>Проектируемый район находится между двумя основными транспортными</w:t>
      </w:r>
      <w:r w:rsidRPr="0025089C">
        <w:rPr>
          <w:rFonts w:eastAsia="TimesNewRoman"/>
          <w:sz w:val="28"/>
          <w:szCs w:val="28"/>
        </w:rPr>
        <w:t xml:space="preserve"> магистралями района – пр</w:t>
      </w:r>
      <w:r w:rsidR="00760312" w:rsidRPr="0025089C">
        <w:rPr>
          <w:rFonts w:eastAsia="TimesNewRoman"/>
          <w:sz w:val="28"/>
          <w:szCs w:val="28"/>
        </w:rPr>
        <w:t>осп</w:t>
      </w:r>
      <w:r w:rsidRPr="0025089C">
        <w:rPr>
          <w:rFonts w:eastAsia="TimesNewRoman"/>
          <w:sz w:val="28"/>
          <w:szCs w:val="28"/>
        </w:rPr>
        <w:t>. Московск</w:t>
      </w:r>
      <w:r w:rsidR="00760312" w:rsidRPr="0025089C">
        <w:rPr>
          <w:rFonts w:eastAsia="TimesNewRoman"/>
          <w:sz w:val="28"/>
          <w:szCs w:val="28"/>
        </w:rPr>
        <w:t>им</w:t>
      </w:r>
      <w:r w:rsidRPr="0025089C">
        <w:rPr>
          <w:rFonts w:eastAsia="TimesNewRoman"/>
          <w:sz w:val="28"/>
          <w:szCs w:val="28"/>
        </w:rPr>
        <w:t xml:space="preserve"> и пр</w:t>
      </w:r>
      <w:r w:rsidR="00760312" w:rsidRPr="0025089C">
        <w:rPr>
          <w:rFonts w:eastAsia="TimesNewRoman"/>
          <w:sz w:val="28"/>
          <w:szCs w:val="28"/>
        </w:rPr>
        <w:t>осп</w:t>
      </w:r>
      <w:r w:rsidRPr="0025089C">
        <w:rPr>
          <w:rFonts w:eastAsia="TimesNewRoman"/>
          <w:sz w:val="28"/>
          <w:szCs w:val="28"/>
        </w:rPr>
        <w:t>. Ленинградски</w:t>
      </w:r>
      <w:r w:rsidR="00760312" w:rsidRPr="0025089C">
        <w:rPr>
          <w:rFonts w:eastAsia="TimesNewRoman"/>
          <w:sz w:val="28"/>
          <w:szCs w:val="28"/>
        </w:rPr>
        <w:t>м</w:t>
      </w:r>
      <w:r w:rsidRPr="0025089C">
        <w:rPr>
          <w:rFonts w:eastAsia="TimesNewRoman"/>
          <w:sz w:val="28"/>
          <w:szCs w:val="28"/>
        </w:rPr>
        <w:t xml:space="preserve"> и имеет хорошие транспортные связи с другими районами города.</w:t>
      </w:r>
    </w:p>
    <w:p w:rsidR="00A263A5" w:rsidRPr="0025089C" w:rsidRDefault="00A263A5" w:rsidP="0025089C">
      <w:pPr>
        <w:pStyle w:val="afffffffc"/>
        <w:spacing w:line="240" w:lineRule="auto"/>
        <w:ind w:firstLine="0"/>
        <w:rPr>
          <w:rFonts w:ascii="Times New Roman" w:hAnsi="Times New Roman"/>
          <w:sz w:val="28"/>
          <w:szCs w:val="28"/>
          <w:lang w:eastAsia="en-US"/>
        </w:rPr>
      </w:pPr>
    </w:p>
    <w:p w:rsidR="00A263A5" w:rsidRPr="0025089C" w:rsidRDefault="00A263A5" w:rsidP="0025089C">
      <w:pPr>
        <w:pStyle w:val="afffffffc"/>
        <w:spacing w:line="240" w:lineRule="auto"/>
        <w:ind w:firstLine="0"/>
        <w:jc w:val="center"/>
        <w:rPr>
          <w:rFonts w:ascii="Times New Roman" w:hAnsi="Times New Roman"/>
          <w:sz w:val="28"/>
          <w:szCs w:val="28"/>
          <w:lang w:eastAsia="en-US"/>
        </w:rPr>
      </w:pPr>
      <w:r w:rsidRPr="0025089C">
        <w:rPr>
          <w:rFonts w:ascii="Times New Roman" w:hAnsi="Times New Roman"/>
          <w:sz w:val="28"/>
          <w:szCs w:val="28"/>
          <w:lang w:eastAsia="en-US"/>
        </w:rPr>
        <w:t>2. Архитектурно-планировочное решение</w:t>
      </w:r>
    </w:p>
    <w:p w:rsidR="00A263A5" w:rsidRPr="0025089C" w:rsidRDefault="00A263A5" w:rsidP="0025089C">
      <w:pPr>
        <w:pStyle w:val="afffffffc"/>
        <w:spacing w:line="240" w:lineRule="auto"/>
        <w:ind w:firstLine="0"/>
        <w:rPr>
          <w:rFonts w:ascii="Times New Roman" w:hAnsi="Times New Roman"/>
          <w:sz w:val="28"/>
          <w:szCs w:val="28"/>
          <w:lang w:eastAsia="en-US"/>
        </w:rPr>
      </w:pP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pacing w:val="-8"/>
          <w:sz w:val="28"/>
          <w:szCs w:val="28"/>
        </w:rPr>
        <w:t xml:space="preserve">Планировочную структуру района </w:t>
      </w:r>
      <w:r w:rsidR="0025089C" w:rsidRPr="0025089C">
        <w:rPr>
          <w:rFonts w:eastAsia="TimesNewRoman"/>
          <w:spacing w:val="-8"/>
          <w:sz w:val="28"/>
          <w:szCs w:val="28"/>
        </w:rPr>
        <w:t>"</w:t>
      </w:r>
      <w:r w:rsidRPr="0025089C">
        <w:rPr>
          <w:rFonts w:eastAsia="TimesNewRoman"/>
          <w:spacing w:val="-8"/>
          <w:sz w:val="28"/>
          <w:szCs w:val="28"/>
        </w:rPr>
        <w:t>Майская горка</w:t>
      </w:r>
      <w:r w:rsidR="0025089C" w:rsidRPr="0025089C">
        <w:rPr>
          <w:rFonts w:eastAsia="TimesNewRoman"/>
          <w:spacing w:val="-8"/>
          <w:sz w:val="28"/>
          <w:szCs w:val="28"/>
        </w:rPr>
        <w:t>"</w:t>
      </w:r>
      <w:r w:rsidRPr="0025089C">
        <w:rPr>
          <w:rFonts w:eastAsia="TimesNewRoman"/>
          <w:spacing w:val="-8"/>
          <w:sz w:val="28"/>
          <w:szCs w:val="28"/>
        </w:rPr>
        <w:t xml:space="preserve"> определяют сложившиеся</w:t>
      </w:r>
      <w:r w:rsidRPr="0025089C">
        <w:rPr>
          <w:rFonts w:eastAsia="TimesNewRoman"/>
          <w:sz w:val="28"/>
          <w:szCs w:val="28"/>
        </w:rPr>
        <w:t xml:space="preserve"> главные транспортно-планировочные оси – просп</w:t>
      </w:r>
      <w:r w:rsidR="00760312" w:rsidRPr="0025089C">
        <w:rPr>
          <w:rFonts w:eastAsia="TimesNewRoman"/>
          <w:sz w:val="28"/>
          <w:szCs w:val="28"/>
        </w:rPr>
        <w:t>.</w:t>
      </w:r>
      <w:r w:rsidRPr="0025089C">
        <w:rPr>
          <w:rFonts w:eastAsia="TimesNewRoman"/>
          <w:sz w:val="28"/>
          <w:szCs w:val="28"/>
        </w:rPr>
        <w:t xml:space="preserve"> Ленинградский, Окружное шоссе, просп</w:t>
      </w:r>
      <w:r w:rsidR="00760312" w:rsidRPr="0025089C">
        <w:rPr>
          <w:rFonts w:eastAsia="TimesNewRoman"/>
          <w:sz w:val="28"/>
          <w:szCs w:val="28"/>
        </w:rPr>
        <w:t>.</w:t>
      </w:r>
      <w:r w:rsidRPr="0025089C">
        <w:rPr>
          <w:rFonts w:eastAsia="TimesNewRoman"/>
          <w:sz w:val="28"/>
          <w:szCs w:val="28"/>
        </w:rPr>
        <w:t xml:space="preserve"> Московский – ул. Воронина </w:t>
      </w:r>
      <w:r w:rsidR="0025089C">
        <w:rPr>
          <w:rFonts w:eastAsia="TimesNewRoman"/>
          <w:sz w:val="28"/>
          <w:szCs w:val="28"/>
        </w:rPr>
        <w:t xml:space="preserve">В.И. </w:t>
      </w:r>
      <w:r w:rsidRPr="0025089C">
        <w:rPr>
          <w:rFonts w:eastAsia="TimesNewRoman"/>
          <w:sz w:val="28"/>
          <w:szCs w:val="28"/>
        </w:rPr>
        <w:t xml:space="preserve">(продольные направления), </w:t>
      </w:r>
      <w:r w:rsidR="000F3E16">
        <w:rPr>
          <w:rFonts w:eastAsia="TimesNewRoman"/>
          <w:sz w:val="28"/>
          <w:szCs w:val="28"/>
        </w:rPr>
        <w:br/>
      </w:r>
      <w:r w:rsidRPr="0025089C">
        <w:rPr>
          <w:rFonts w:eastAsia="TimesNewRoman"/>
          <w:sz w:val="28"/>
          <w:szCs w:val="28"/>
        </w:rPr>
        <w:t xml:space="preserve">а также ряд поперечных транспортных связей – ул. Смольный Буян, ул. Павла Усова, ул. Октябрят, ул. </w:t>
      </w:r>
      <w:r w:rsidR="0025089C">
        <w:rPr>
          <w:rFonts w:eastAsia="TimesNewRoman"/>
          <w:sz w:val="28"/>
          <w:szCs w:val="28"/>
        </w:rPr>
        <w:t xml:space="preserve">Прокопия </w:t>
      </w:r>
      <w:r w:rsidRPr="0025089C">
        <w:rPr>
          <w:rFonts w:eastAsia="TimesNewRoman"/>
          <w:sz w:val="28"/>
          <w:szCs w:val="28"/>
        </w:rPr>
        <w:t>Галушина и ряд других.</w:t>
      </w: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z w:val="28"/>
          <w:szCs w:val="28"/>
        </w:rPr>
        <w:t xml:space="preserve">Планировочная структура района практически сложилась, определена </w:t>
      </w:r>
      <w:r w:rsidR="000F3E16">
        <w:rPr>
          <w:rFonts w:eastAsia="TimesNewRoman"/>
          <w:sz w:val="28"/>
          <w:szCs w:val="28"/>
        </w:rPr>
        <w:br/>
      </w:r>
      <w:r w:rsidRPr="0025089C">
        <w:rPr>
          <w:rFonts w:eastAsia="TimesNewRoman"/>
          <w:sz w:val="28"/>
          <w:szCs w:val="28"/>
        </w:rPr>
        <w:t>в</w:t>
      </w:r>
      <w:r w:rsidR="00760312" w:rsidRPr="0025089C">
        <w:rPr>
          <w:rFonts w:eastAsia="TimesNewRoman"/>
          <w:sz w:val="28"/>
          <w:szCs w:val="28"/>
        </w:rPr>
        <w:t xml:space="preserve"> </w:t>
      </w:r>
      <w:r w:rsidRPr="0025089C">
        <w:rPr>
          <w:rFonts w:eastAsia="TimesNewRoman"/>
          <w:sz w:val="28"/>
          <w:szCs w:val="28"/>
        </w:rPr>
        <w:t>зафиксированных красных линиях и в задачи данного проекта планировки</w:t>
      </w:r>
      <w:r w:rsidR="00760312" w:rsidRPr="0025089C">
        <w:rPr>
          <w:rFonts w:eastAsia="TimesNewRoman"/>
          <w:sz w:val="28"/>
          <w:szCs w:val="28"/>
        </w:rPr>
        <w:t xml:space="preserve"> </w:t>
      </w:r>
      <w:r w:rsidRPr="0025089C">
        <w:rPr>
          <w:rFonts w:eastAsia="TimesNewRoman"/>
          <w:sz w:val="28"/>
          <w:szCs w:val="28"/>
        </w:rPr>
        <w:t>входило развитие данной структуры в соответствии со сложившимся масштабом планировочной сетки. В проекте планировки транспортная сеть района усилена как продольными, так и поперечными транспортными связями. Одно из важнейших планировочных и транспортных мероприятий – первоочередное продолжение просп</w:t>
      </w:r>
      <w:r w:rsidR="00760312" w:rsidRPr="0025089C">
        <w:rPr>
          <w:rFonts w:eastAsia="TimesNewRoman"/>
          <w:sz w:val="28"/>
          <w:szCs w:val="28"/>
        </w:rPr>
        <w:t>.</w:t>
      </w:r>
      <w:r w:rsidRPr="0025089C">
        <w:rPr>
          <w:rFonts w:eastAsia="TimesNewRoman"/>
          <w:sz w:val="28"/>
          <w:szCs w:val="28"/>
        </w:rPr>
        <w:t xml:space="preserve"> Московского в южном направлении.</w:t>
      </w:r>
      <w:r w:rsidR="00760312" w:rsidRPr="0025089C">
        <w:rPr>
          <w:rFonts w:eastAsia="TimesNewRoman"/>
          <w:sz w:val="28"/>
          <w:szCs w:val="28"/>
        </w:rPr>
        <w:t xml:space="preserve"> </w:t>
      </w:r>
      <w:r w:rsidR="000F3E16">
        <w:rPr>
          <w:rFonts w:eastAsia="TimesNewRoman"/>
          <w:sz w:val="28"/>
          <w:szCs w:val="28"/>
        </w:rPr>
        <w:br/>
      </w:r>
      <w:r w:rsidRPr="0025089C">
        <w:rPr>
          <w:rFonts w:eastAsia="TimesNewRoman"/>
          <w:sz w:val="28"/>
          <w:szCs w:val="28"/>
        </w:rPr>
        <w:t xml:space="preserve">На территории, выделенной под корректировку, </w:t>
      </w:r>
      <w:r w:rsidR="00760312" w:rsidRPr="0025089C">
        <w:rPr>
          <w:rFonts w:eastAsia="TimesNewRoman"/>
          <w:sz w:val="28"/>
          <w:szCs w:val="28"/>
        </w:rPr>
        <w:t>расположены две зоны застройки –</w:t>
      </w:r>
      <w:r w:rsidRPr="0025089C">
        <w:rPr>
          <w:rFonts w:eastAsia="TimesNewRoman"/>
          <w:sz w:val="28"/>
          <w:szCs w:val="28"/>
        </w:rPr>
        <w:t xml:space="preserve"> Ж-1</w:t>
      </w:r>
      <w:r w:rsidR="00760312" w:rsidRPr="0025089C">
        <w:rPr>
          <w:rFonts w:eastAsia="TimesNewRoman"/>
          <w:sz w:val="28"/>
          <w:szCs w:val="28"/>
        </w:rPr>
        <w:t xml:space="preserve"> </w:t>
      </w:r>
      <w:r w:rsidR="000F3E16" w:rsidRPr="0025089C">
        <w:rPr>
          <w:rFonts w:eastAsia="TimesNewRoman"/>
          <w:sz w:val="28"/>
          <w:szCs w:val="28"/>
        </w:rPr>
        <w:t>–</w:t>
      </w:r>
      <w:r w:rsidR="00760312" w:rsidRPr="0025089C">
        <w:rPr>
          <w:rFonts w:eastAsia="TimesNewRoman"/>
          <w:sz w:val="28"/>
          <w:szCs w:val="28"/>
        </w:rPr>
        <w:t xml:space="preserve"> </w:t>
      </w:r>
      <w:r w:rsidRPr="0025089C">
        <w:rPr>
          <w:rFonts w:eastAsia="TimesNewRoman"/>
          <w:sz w:val="28"/>
          <w:szCs w:val="28"/>
        </w:rPr>
        <w:t xml:space="preserve">зона индивидуальных жилых домов с приусадебными участками и Р-1 – зона зеленых насаждений общего пользования. </w:t>
      </w:r>
      <w:r w:rsidRPr="000F3E16">
        <w:rPr>
          <w:rFonts w:eastAsia="TimesNewRoman"/>
          <w:spacing w:val="-6"/>
          <w:sz w:val="28"/>
          <w:szCs w:val="28"/>
        </w:rPr>
        <w:t>Непосредственно сам дом, предполагаемый к размещению на проекте планировки,</w:t>
      </w:r>
      <w:r w:rsidRPr="0025089C">
        <w:rPr>
          <w:rFonts w:eastAsia="TimesNewRoman"/>
          <w:sz w:val="28"/>
          <w:szCs w:val="28"/>
        </w:rPr>
        <w:t xml:space="preserve"> </w:t>
      </w:r>
      <w:r w:rsidRPr="0025089C">
        <w:rPr>
          <w:rFonts w:eastAsia="TimesNewRoman"/>
          <w:sz w:val="28"/>
          <w:szCs w:val="28"/>
        </w:rPr>
        <w:lastRenderedPageBreak/>
        <w:t xml:space="preserve">расположен в зоне Ж-1 </w:t>
      </w:r>
      <w:r w:rsidR="00760312" w:rsidRPr="0025089C">
        <w:rPr>
          <w:rFonts w:eastAsia="TimesNewRoman"/>
          <w:sz w:val="28"/>
          <w:szCs w:val="28"/>
        </w:rPr>
        <w:t>–</w:t>
      </w:r>
      <w:r w:rsidRPr="0025089C">
        <w:rPr>
          <w:rFonts w:eastAsia="TimesNewRoman"/>
          <w:sz w:val="28"/>
          <w:szCs w:val="28"/>
        </w:rPr>
        <w:t xml:space="preserve"> зона индивидуальных жилых домов с приусадебными </w:t>
      </w:r>
      <w:r w:rsidRPr="000F3E16">
        <w:rPr>
          <w:rFonts w:eastAsia="TimesNewRoman"/>
          <w:spacing w:val="-8"/>
          <w:sz w:val="28"/>
          <w:szCs w:val="28"/>
        </w:rPr>
        <w:t>участками – это зона с основными видами разрешенного использования, такими как:</w:t>
      </w:r>
    </w:p>
    <w:p w:rsidR="00A263A5" w:rsidRPr="0025089C" w:rsidRDefault="00A263A5" w:rsidP="0025089C">
      <w:pPr>
        <w:autoSpaceDE w:val="0"/>
        <w:autoSpaceDN w:val="0"/>
        <w:adjustRightInd w:val="0"/>
        <w:ind w:firstLine="709"/>
        <w:jc w:val="both"/>
        <w:rPr>
          <w:rFonts w:eastAsia="TimesNewRoman"/>
          <w:sz w:val="28"/>
          <w:szCs w:val="28"/>
        </w:rPr>
      </w:pPr>
      <w:r w:rsidRPr="0025089C">
        <w:rPr>
          <w:rFonts w:eastAsia="TimesNewRoman"/>
          <w:sz w:val="28"/>
          <w:szCs w:val="28"/>
        </w:rPr>
        <w:t>индивидуальное жилищное строительство</w:t>
      </w:r>
      <w:r w:rsidR="00760312" w:rsidRPr="0025089C">
        <w:rPr>
          <w:rFonts w:eastAsia="TimesNewRoman"/>
          <w:sz w:val="28"/>
          <w:szCs w:val="28"/>
        </w:rPr>
        <w:t>;</w:t>
      </w:r>
    </w:p>
    <w:p w:rsidR="00A263A5" w:rsidRPr="0025089C" w:rsidRDefault="00760312" w:rsidP="0025089C">
      <w:pPr>
        <w:autoSpaceDE w:val="0"/>
        <w:autoSpaceDN w:val="0"/>
        <w:adjustRightInd w:val="0"/>
        <w:ind w:firstLine="709"/>
        <w:jc w:val="both"/>
        <w:rPr>
          <w:rFonts w:eastAsia="TimesNewRoman"/>
          <w:sz w:val="28"/>
          <w:szCs w:val="28"/>
        </w:rPr>
      </w:pPr>
      <w:r w:rsidRPr="0025089C">
        <w:rPr>
          <w:rFonts w:eastAsia="TimesNewRoman"/>
          <w:sz w:val="28"/>
          <w:szCs w:val="28"/>
        </w:rPr>
        <w:t>б</w:t>
      </w:r>
      <w:r w:rsidR="00A263A5" w:rsidRPr="0025089C">
        <w:rPr>
          <w:rFonts w:eastAsia="TimesNewRoman"/>
          <w:sz w:val="28"/>
          <w:szCs w:val="28"/>
        </w:rPr>
        <w:t>ытовое обслуживание</w:t>
      </w:r>
      <w:r w:rsidRPr="0025089C">
        <w:rPr>
          <w:rFonts w:eastAsia="TimesNewRoman"/>
          <w:sz w:val="28"/>
          <w:szCs w:val="28"/>
        </w:rPr>
        <w:t>;</w:t>
      </w:r>
    </w:p>
    <w:p w:rsidR="00A263A5" w:rsidRPr="0025089C" w:rsidRDefault="00760312" w:rsidP="0025089C">
      <w:pPr>
        <w:autoSpaceDE w:val="0"/>
        <w:autoSpaceDN w:val="0"/>
        <w:adjustRightInd w:val="0"/>
        <w:ind w:firstLine="709"/>
        <w:jc w:val="both"/>
        <w:rPr>
          <w:rFonts w:eastAsia="TimesNewRoman"/>
          <w:sz w:val="28"/>
          <w:szCs w:val="28"/>
        </w:rPr>
      </w:pPr>
      <w:r w:rsidRPr="0025089C">
        <w:rPr>
          <w:rFonts w:eastAsia="TimesNewRoman"/>
          <w:sz w:val="28"/>
          <w:szCs w:val="28"/>
        </w:rPr>
        <w:t>о</w:t>
      </w:r>
      <w:r w:rsidR="00A263A5" w:rsidRPr="0025089C">
        <w:rPr>
          <w:rFonts w:eastAsia="TimesNewRoman"/>
          <w:sz w:val="28"/>
          <w:szCs w:val="28"/>
        </w:rPr>
        <w:t>бразование и просвещение</w:t>
      </w:r>
      <w:r w:rsidRPr="0025089C">
        <w:rPr>
          <w:rFonts w:eastAsia="TimesNewRoman"/>
          <w:sz w:val="28"/>
          <w:szCs w:val="28"/>
        </w:rPr>
        <w:t>;</w:t>
      </w:r>
    </w:p>
    <w:p w:rsidR="00A263A5" w:rsidRPr="0025089C" w:rsidRDefault="00760312" w:rsidP="0025089C">
      <w:pPr>
        <w:autoSpaceDE w:val="0"/>
        <w:autoSpaceDN w:val="0"/>
        <w:adjustRightInd w:val="0"/>
        <w:ind w:firstLine="709"/>
        <w:jc w:val="both"/>
        <w:rPr>
          <w:rFonts w:eastAsia="TimesNewRoman"/>
          <w:sz w:val="28"/>
          <w:szCs w:val="28"/>
        </w:rPr>
      </w:pPr>
      <w:r w:rsidRPr="0025089C">
        <w:rPr>
          <w:rFonts w:eastAsia="TimesNewRoman"/>
          <w:sz w:val="28"/>
          <w:szCs w:val="28"/>
        </w:rPr>
        <w:t>о</w:t>
      </w:r>
      <w:r w:rsidR="00A263A5" w:rsidRPr="0025089C">
        <w:rPr>
          <w:rFonts w:eastAsia="TimesNewRoman"/>
          <w:sz w:val="28"/>
          <w:szCs w:val="28"/>
        </w:rPr>
        <w:t>бъекты культурно-досуговой деятельности</w:t>
      </w:r>
      <w:r w:rsidRPr="0025089C">
        <w:rPr>
          <w:rFonts w:eastAsia="TimesNewRoman"/>
          <w:sz w:val="28"/>
          <w:szCs w:val="28"/>
        </w:rPr>
        <w:t>;</w:t>
      </w:r>
    </w:p>
    <w:p w:rsidR="00A263A5" w:rsidRPr="0025089C" w:rsidRDefault="00760312" w:rsidP="0025089C">
      <w:pPr>
        <w:autoSpaceDE w:val="0"/>
        <w:autoSpaceDN w:val="0"/>
        <w:adjustRightInd w:val="0"/>
        <w:ind w:firstLine="709"/>
        <w:jc w:val="both"/>
        <w:rPr>
          <w:rFonts w:eastAsia="TimesNewRoman"/>
          <w:sz w:val="28"/>
          <w:szCs w:val="28"/>
        </w:rPr>
      </w:pPr>
      <w:r w:rsidRPr="0025089C">
        <w:rPr>
          <w:rFonts w:eastAsia="TimesNewRoman"/>
          <w:sz w:val="28"/>
          <w:szCs w:val="28"/>
        </w:rPr>
        <w:t>ц</w:t>
      </w:r>
      <w:r w:rsidR="00A263A5" w:rsidRPr="0025089C">
        <w:rPr>
          <w:rFonts w:eastAsia="TimesNewRoman"/>
          <w:sz w:val="28"/>
          <w:szCs w:val="28"/>
        </w:rPr>
        <w:t>ирки и зверинцы</w:t>
      </w:r>
      <w:r w:rsidRPr="0025089C">
        <w:rPr>
          <w:rFonts w:eastAsia="TimesNewRoman"/>
          <w:sz w:val="28"/>
          <w:szCs w:val="28"/>
        </w:rPr>
        <w:t>;</w:t>
      </w:r>
    </w:p>
    <w:p w:rsidR="00A263A5" w:rsidRPr="0025089C" w:rsidRDefault="00760312" w:rsidP="0025089C">
      <w:pPr>
        <w:autoSpaceDE w:val="0"/>
        <w:autoSpaceDN w:val="0"/>
        <w:adjustRightInd w:val="0"/>
        <w:ind w:firstLine="709"/>
        <w:jc w:val="both"/>
        <w:rPr>
          <w:rFonts w:eastAsia="TimesNewRoman"/>
          <w:sz w:val="28"/>
          <w:szCs w:val="28"/>
        </w:rPr>
      </w:pPr>
      <w:r w:rsidRPr="0025089C">
        <w:rPr>
          <w:rFonts w:eastAsia="TimesNewRoman"/>
          <w:sz w:val="28"/>
          <w:szCs w:val="28"/>
        </w:rPr>
        <w:t>р</w:t>
      </w:r>
      <w:r w:rsidR="00A263A5" w:rsidRPr="0025089C">
        <w:rPr>
          <w:rFonts w:eastAsia="TimesNewRoman"/>
          <w:sz w:val="28"/>
          <w:szCs w:val="28"/>
        </w:rPr>
        <w:t>елигиозное использование</w:t>
      </w:r>
      <w:r w:rsidRPr="0025089C">
        <w:rPr>
          <w:rFonts w:eastAsia="TimesNewRoman"/>
          <w:sz w:val="28"/>
          <w:szCs w:val="28"/>
        </w:rPr>
        <w:t>;</w:t>
      </w:r>
    </w:p>
    <w:p w:rsidR="00A263A5" w:rsidRPr="0025089C" w:rsidRDefault="00760312" w:rsidP="0025089C">
      <w:pPr>
        <w:autoSpaceDE w:val="0"/>
        <w:autoSpaceDN w:val="0"/>
        <w:adjustRightInd w:val="0"/>
        <w:ind w:firstLine="709"/>
        <w:jc w:val="both"/>
        <w:rPr>
          <w:rFonts w:eastAsia="TimesNewRoman"/>
          <w:sz w:val="28"/>
          <w:szCs w:val="28"/>
        </w:rPr>
      </w:pPr>
      <w:r w:rsidRPr="0025089C">
        <w:rPr>
          <w:rFonts w:eastAsia="TimesNewRoman"/>
          <w:sz w:val="28"/>
          <w:szCs w:val="28"/>
        </w:rPr>
        <w:t>м</w:t>
      </w:r>
      <w:r w:rsidR="008C7FC1" w:rsidRPr="0025089C">
        <w:rPr>
          <w:rFonts w:eastAsia="TimesNewRoman"/>
          <w:sz w:val="28"/>
          <w:szCs w:val="28"/>
        </w:rPr>
        <w:t>агазины;</w:t>
      </w:r>
    </w:p>
    <w:p w:rsidR="00A263A5" w:rsidRPr="0025089C" w:rsidRDefault="00760312" w:rsidP="0025089C">
      <w:pPr>
        <w:pStyle w:val="afffffffc"/>
        <w:spacing w:line="240" w:lineRule="auto"/>
        <w:ind w:firstLine="709"/>
        <w:rPr>
          <w:rFonts w:ascii="Times New Roman" w:hAnsi="Times New Roman"/>
          <w:sz w:val="28"/>
          <w:szCs w:val="28"/>
        </w:rPr>
      </w:pPr>
      <w:r w:rsidRPr="0025089C">
        <w:rPr>
          <w:rFonts w:ascii="Times New Roman" w:hAnsi="Times New Roman"/>
          <w:sz w:val="28"/>
          <w:szCs w:val="28"/>
        </w:rPr>
        <w:t>о</w:t>
      </w:r>
      <w:r w:rsidR="00A263A5" w:rsidRPr="0025089C">
        <w:rPr>
          <w:rFonts w:ascii="Times New Roman" w:hAnsi="Times New Roman"/>
          <w:sz w:val="28"/>
          <w:szCs w:val="28"/>
        </w:rPr>
        <w:t>беспечение занятий спортом в помещениях</w:t>
      </w:r>
      <w:r w:rsidR="008C7FC1" w:rsidRPr="0025089C">
        <w:rPr>
          <w:rFonts w:ascii="Times New Roman" w:hAnsi="Times New Roman"/>
          <w:sz w:val="28"/>
          <w:szCs w:val="28"/>
        </w:rPr>
        <w:t>;</w:t>
      </w:r>
    </w:p>
    <w:p w:rsidR="00A263A5" w:rsidRPr="0025089C" w:rsidRDefault="00760312" w:rsidP="0025089C">
      <w:pPr>
        <w:pStyle w:val="afffffffc"/>
        <w:spacing w:line="240" w:lineRule="auto"/>
        <w:ind w:firstLine="709"/>
        <w:rPr>
          <w:rFonts w:ascii="Times New Roman" w:hAnsi="Times New Roman"/>
          <w:sz w:val="28"/>
          <w:szCs w:val="28"/>
        </w:rPr>
      </w:pPr>
      <w:r w:rsidRPr="0025089C">
        <w:rPr>
          <w:rFonts w:ascii="Times New Roman" w:hAnsi="Times New Roman"/>
          <w:sz w:val="28"/>
          <w:szCs w:val="28"/>
        </w:rPr>
        <w:t>п</w:t>
      </w:r>
      <w:r w:rsidR="00A263A5" w:rsidRPr="0025089C">
        <w:rPr>
          <w:rFonts w:ascii="Times New Roman" w:hAnsi="Times New Roman"/>
          <w:sz w:val="28"/>
          <w:szCs w:val="28"/>
        </w:rPr>
        <w:t>лощадки для занятий спортом</w:t>
      </w:r>
      <w:r w:rsidR="008C7FC1" w:rsidRPr="0025089C">
        <w:rPr>
          <w:rFonts w:ascii="Times New Roman" w:hAnsi="Times New Roman"/>
          <w:sz w:val="28"/>
          <w:szCs w:val="28"/>
        </w:rPr>
        <w:t>;</w:t>
      </w:r>
    </w:p>
    <w:p w:rsidR="00A263A5" w:rsidRPr="0025089C" w:rsidRDefault="00760312" w:rsidP="0025089C">
      <w:pPr>
        <w:pStyle w:val="afffffffc"/>
        <w:spacing w:line="240" w:lineRule="auto"/>
        <w:ind w:firstLine="709"/>
        <w:rPr>
          <w:rFonts w:ascii="Times New Roman" w:hAnsi="Times New Roman"/>
          <w:sz w:val="28"/>
          <w:szCs w:val="28"/>
        </w:rPr>
      </w:pPr>
      <w:r w:rsidRPr="0025089C">
        <w:rPr>
          <w:rFonts w:ascii="Times New Roman" w:hAnsi="Times New Roman"/>
          <w:sz w:val="28"/>
          <w:szCs w:val="28"/>
        </w:rPr>
        <w:t>в</w:t>
      </w:r>
      <w:r w:rsidR="00A263A5" w:rsidRPr="0025089C">
        <w:rPr>
          <w:rFonts w:ascii="Times New Roman" w:hAnsi="Times New Roman"/>
          <w:sz w:val="28"/>
          <w:szCs w:val="28"/>
        </w:rPr>
        <w:t>одный спорт</w:t>
      </w:r>
      <w:r w:rsidR="008C7FC1" w:rsidRPr="0025089C">
        <w:rPr>
          <w:rFonts w:ascii="Times New Roman" w:hAnsi="Times New Roman"/>
          <w:sz w:val="28"/>
          <w:szCs w:val="28"/>
        </w:rPr>
        <w:t>.</w:t>
      </w:r>
    </w:p>
    <w:p w:rsidR="00A263A5" w:rsidRPr="0025089C" w:rsidRDefault="00A263A5" w:rsidP="0025089C">
      <w:pPr>
        <w:autoSpaceDE w:val="0"/>
        <w:autoSpaceDN w:val="0"/>
        <w:adjustRightInd w:val="0"/>
        <w:ind w:firstLine="709"/>
        <w:jc w:val="both"/>
        <w:rPr>
          <w:sz w:val="28"/>
          <w:szCs w:val="28"/>
        </w:rPr>
      </w:pPr>
      <w:r w:rsidRPr="0025089C">
        <w:rPr>
          <w:sz w:val="28"/>
          <w:szCs w:val="28"/>
        </w:rPr>
        <w:t xml:space="preserve">В условно-разрешенных видах использования земельных участков </w:t>
      </w:r>
      <w:r w:rsidR="000F3E16">
        <w:rPr>
          <w:sz w:val="28"/>
          <w:szCs w:val="28"/>
        </w:rPr>
        <w:br/>
      </w:r>
      <w:r w:rsidRPr="0025089C">
        <w:rPr>
          <w:sz w:val="28"/>
          <w:szCs w:val="28"/>
        </w:rPr>
        <w:t xml:space="preserve">в данной зоне </w:t>
      </w:r>
      <w:r w:rsidR="000F3E16" w:rsidRPr="0025089C">
        <w:rPr>
          <w:rFonts w:eastAsia="TimesNewRoman"/>
          <w:sz w:val="28"/>
          <w:szCs w:val="28"/>
        </w:rPr>
        <w:t>–</w:t>
      </w:r>
      <w:r w:rsidR="00B9110E" w:rsidRPr="0025089C">
        <w:rPr>
          <w:sz w:val="28"/>
          <w:szCs w:val="28"/>
        </w:rPr>
        <w:t xml:space="preserve"> </w:t>
      </w:r>
      <w:r w:rsidRPr="0025089C">
        <w:rPr>
          <w:sz w:val="28"/>
          <w:szCs w:val="28"/>
        </w:rPr>
        <w:t xml:space="preserve">малоэтажная многоквартирная жилая застройка, к которой </w:t>
      </w:r>
      <w:r w:rsidR="000F3E16">
        <w:rPr>
          <w:sz w:val="28"/>
          <w:szCs w:val="28"/>
        </w:rPr>
        <w:br/>
      </w:r>
      <w:r w:rsidRPr="0025089C">
        <w:rPr>
          <w:sz w:val="28"/>
          <w:szCs w:val="28"/>
        </w:rPr>
        <w:t>и относится здание, располагаемое на проекте планировки, а также:</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д</w:t>
      </w:r>
      <w:r w:rsidR="00A263A5" w:rsidRPr="0025089C">
        <w:rPr>
          <w:rFonts w:eastAsia="TimesNewRoman"/>
          <w:sz w:val="28"/>
          <w:szCs w:val="28"/>
        </w:rPr>
        <w:t>ля ведения личного подсобного хозяйства</w:t>
      </w:r>
      <w:r w:rsidRPr="0025089C">
        <w:rPr>
          <w:rFonts w:eastAsia="TimesNewRoman"/>
          <w:sz w:val="28"/>
          <w:szCs w:val="28"/>
        </w:rPr>
        <w:t>;</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х</w:t>
      </w:r>
      <w:r w:rsidR="00A263A5" w:rsidRPr="0025089C">
        <w:rPr>
          <w:rFonts w:eastAsia="TimesNewRoman"/>
          <w:sz w:val="28"/>
          <w:szCs w:val="28"/>
        </w:rPr>
        <w:t>ранение автотранспорта</w:t>
      </w:r>
      <w:r w:rsidRPr="0025089C">
        <w:rPr>
          <w:rFonts w:eastAsia="TimesNewRoman"/>
          <w:sz w:val="28"/>
          <w:szCs w:val="28"/>
        </w:rPr>
        <w:t>;</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р</w:t>
      </w:r>
      <w:r w:rsidR="00A263A5" w:rsidRPr="0025089C">
        <w:rPr>
          <w:rFonts w:eastAsia="TimesNewRoman"/>
          <w:sz w:val="28"/>
          <w:szCs w:val="28"/>
        </w:rPr>
        <w:t>елигиозное использование</w:t>
      </w:r>
      <w:r w:rsidRPr="0025089C">
        <w:rPr>
          <w:rFonts w:eastAsia="TimesNewRoman"/>
          <w:sz w:val="28"/>
          <w:szCs w:val="28"/>
        </w:rPr>
        <w:t>;</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п</w:t>
      </w:r>
      <w:r w:rsidR="00A263A5" w:rsidRPr="0025089C">
        <w:rPr>
          <w:rFonts w:eastAsia="TimesNewRoman"/>
          <w:sz w:val="28"/>
          <w:szCs w:val="28"/>
        </w:rPr>
        <w:t>ричалы для маломерных судов</w:t>
      </w:r>
      <w:r w:rsidRPr="0025089C">
        <w:rPr>
          <w:rFonts w:eastAsia="TimesNewRoman"/>
          <w:sz w:val="28"/>
          <w:szCs w:val="28"/>
        </w:rPr>
        <w:t>;</w:t>
      </w:r>
    </w:p>
    <w:p w:rsidR="00A263A5" w:rsidRPr="0025089C" w:rsidRDefault="00B9110E" w:rsidP="0025089C">
      <w:pPr>
        <w:pStyle w:val="afffffffc"/>
        <w:spacing w:line="240" w:lineRule="auto"/>
        <w:ind w:firstLine="709"/>
        <w:rPr>
          <w:rFonts w:ascii="Times New Roman" w:eastAsia="TimesNewRoman" w:hAnsi="Times New Roman"/>
          <w:sz w:val="28"/>
          <w:szCs w:val="28"/>
        </w:rPr>
      </w:pPr>
      <w:r w:rsidRPr="0025089C">
        <w:rPr>
          <w:rFonts w:ascii="Times New Roman" w:eastAsia="TimesNewRoman" w:hAnsi="Times New Roman"/>
          <w:sz w:val="28"/>
          <w:szCs w:val="28"/>
        </w:rPr>
        <w:t>в</w:t>
      </w:r>
      <w:r w:rsidR="00A263A5" w:rsidRPr="0025089C">
        <w:rPr>
          <w:rFonts w:ascii="Times New Roman" w:eastAsia="TimesNewRoman" w:hAnsi="Times New Roman"/>
          <w:sz w:val="28"/>
          <w:szCs w:val="28"/>
        </w:rPr>
        <w:t>одный транспорт</w:t>
      </w:r>
      <w:r w:rsidRPr="0025089C">
        <w:rPr>
          <w:rFonts w:ascii="Times New Roman" w:eastAsia="TimesNewRoman" w:hAnsi="Times New Roman"/>
          <w:sz w:val="28"/>
          <w:szCs w:val="28"/>
        </w:rPr>
        <w:t>;</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в</w:t>
      </w:r>
      <w:r w:rsidR="00A263A5" w:rsidRPr="0025089C">
        <w:rPr>
          <w:rFonts w:eastAsia="TimesNewRoman"/>
          <w:sz w:val="28"/>
          <w:szCs w:val="28"/>
        </w:rPr>
        <w:t>едение огородничества</w:t>
      </w:r>
      <w:r w:rsidRPr="0025089C">
        <w:rPr>
          <w:rFonts w:eastAsia="TimesNewRoman"/>
          <w:sz w:val="28"/>
          <w:szCs w:val="28"/>
        </w:rPr>
        <w:t>;</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з</w:t>
      </w:r>
      <w:r w:rsidR="00A263A5" w:rsidRPr="0025089C">
        <w:rPr>
          <w:rFonts w:eastAsia="TimesNewRoman"/>
          <w:sz w:val="28"/>
          <w:szCs w:val="28"/>
        </w:rPr>
        <w:t>емельные участки общего назначения</w:t>
      </w:r>
      <w:r w:rsidRPr="0025089C">
        <w:rPr>
          <w:rFonts w:eastAsia="TimesNewRoman"/>
          <w:sz w:val="28"/>
          <w:szCs w:val="28"/>
        </w:rPr>
        <w:t>;</w:t>
      </w:r>
    </w:p>
    <w:p w:rsidR="00A263A5" w:rsidRPr="0025089C" w:rsidRDefault="00B9110E" w:rsidP="0025089C">
      <w:pPr>
        <w:autoSpaceDE w:val="0"/>
        <w:autoSpaceDN w:val="0"/>
        <w:adjustRightInd w:val="0"/>
        <w:ind w:firstLine="709"/>
        <w:jc w:val="both"/>
        <w:rPr>
          <w:rFonts w:eastAsia="TimesNewRoman"/>
          <w:sz w:val="28"/>
          <w:szCs w:val="28"/>
        </w:rPr>
      </w:pPr>
      <w:r w:rsidRPr="0025089C">
        <w:rPr>
          <w:rFonts w:eastAsia="TimesNewRoman"/>
          <w:sz w:val="28"/>
          <w:szCs w:val="28"/>
        </w:rPr>
        <w:t>в</w:t>
      </w:r>
      <w:r w:rsidR="00A263A5" w:rsidRPr="0025089C">
        <w:rPr>
          <w:rFonts w:eastAsia="TimesNewRoman"/>
          <w:sz w:val="28"/>
          <w:szCs w:val="28"/>
        </w:rPr>
        <w:t>едение садоводства</w:t>
      </w:r>
      <w:r w:rsidRPr="0025089C">
        <w:rPr>
          <w:rFonts w:eastAsia="TimesNewRoman"/>
          <w:sz w:val="28"/>
          <w:szCs w:val="28"/>
        </w:rPr>
        <w:t>.</w:t>
      </w:r>
    </w:p>
    <w:p w:rsidR="00A263A5" w:rsidRPr="0025089C" w:rsidRDefault="00A263A5" w:rsidP="0025089C">
      <w:pPr>
        <w:pStyle w:val="afffffffc"/>
        <w:spacing w:line="240" w:lineRule="auto"/>
        <w:ind w:firstLine="0"/>
        <w:rPr>
          <w:rFonts w:ascii="Times New Roman" w:eastAsia="TimesNewRoman" w:hAnsi="Times New Roman"/>
          <w:sz w:val="28"/>
          <w:szCs w:val="28"/>
        </w:rPr>
      </w:pPr>
    </w:p>
    <w:p w:rsidR="000F3E16" w:rsidRDefault="00A263A5" w:rsidP="0025089C">
      <w:pPr>
        <w:autoSpaceDE w:val="0"/>
        <w:autoSpaceDN w:val="0"/>
        <w:adjustRightInd w:val="0"/>
        <w:jc w:val="center"/>
        <w:rPr>
          <w:bCs/>
          <w:sz w:val="28"/>
          <w:szCs w:val="28"/>
        </w:rPr>
      </w:pPr>
      <w:r w:rsidRPr="0025089C">
        <w:rPr>
          <w:bCs/>
          <w:sz w:val="28"/>
          <w:szCs w:val="28"/>
        </w:rPr>
        <w:t>3. Определение параметров планируемого жилищного</w:t>
      </w:r>
      <w:r w:rsidR="000F3E16">
        <w:rPr>
          <w:bCs/>
          <w:sz w:val="28"/>
          <w:szCs w:val="28"/>
        </w:rPr>
        <w:t xml:space="preserve"> </w:t>
      </w:r>
      <w:r w:rsidRPr="0025089C">
        <w:rPr>
          <w:bCs/>
          <w:sz w:val="28"/>
          <w:szCs w:val="28"/>
        </w:rPr>
        <w:t xml:space="preserve"> строительства,</w:t>
      </w:r>
      <w:r w:rsidR="002D7362" w:rsidRPr="0025089C">
        <w:rPr>
          <w:bCs/>
          <w:sz w:val="28"/>
          <w:szCs w:val="28"/>
        </w:rPr>
        <w:t xml:space="preserve"> </w:t>
      </w:r>
    </w:p>
    <w:p w:rsidR="00A263A5" w:rsidRPr="0025089C" w:rsidRDefault="00A263A5" w:rsidP="0025089C">
      <w:pPr>
        <w:autoSpaceDE w:val="0"/>
        <w:autoSpaceDN w:val="0"/>
        <w:adjustRightInd w:val="0"/>
        <w:jc w:val="center"/>
        <w:rPr>
          <w:bCs/>
          <w:sz w:val="28"/>
          <w:szCs w:val="28"/>
        </w:rPr>
      </w:pPr>
      <w:r w:rsidRPr="0025089C">
        <w:rPr>
          <w:bCs/>
          <w:sz w:val="28"/>
          <w:szCs w:val="28"/>
        </w:rPr>
        <w:t>системы обслуживания населения</w:t>
      </w:r>
    </w:p>
    <w:p w:rsidR="002D7362" w:rsidRPr="0025089C" w:rsidRDefault="002D7362" w:rsidP="0025089C">
      <w:pPr>
        <w:autoSpaceDE w:val="0"/>
        <w:autoSpaceDN w:val="0"/>
        <w:adjustRightInd w:val="0"/>
        <w:jc w:val="both"/>
        <w:rPr>
          <w:sz w:val="28"/>
          <w:szCs w:val="28"/>
        </w:rPr>
      </w:pPr>
    </w:p>
    <w:p w:rsidR="00A263A5" w:rsidRPr="0025089C" w:rsidRDefault="00A263A5" w:rsidP="000F3E16">
      <w:pPr>
        <w:autoSpaceDE w:val="0"/>
        <w:autoSpaceDN w:val="0"/>
        <w:adjustRightInd w:val="0"/>
        <w:ind w:firstLine="709"/>
        <w:jc w:val="both"/>
        <w:rPr>
          <w:rFonts w:eastAsia="TimesNewRoman"/>
          <w:sz w:val="28"/>
          <w:szCs w:val="28"/>
        </w:rPr>
      </w:pPr>
      <w:r w:rsidRPr="0025089C">
        <w:rPr>
          <w:sz w:val="28"/>
          <w:szCs w:val="28"/>
        </w:rPr>
        <w:t>3.1</w:t>
      </w:r>
      <w:r w:rsidR="000F3E16">
        <w:rPr>
          <w:sz w:val="28"/>
          <w:szCs w:val="28"/>
        </w:rPr>
        <w:t>.</w:t>
      </w:r>
      <w:r w:rsidRPr="0025089C">
        <w:rPr>
          <w:sz w:val="28"/>
          <w:szCs w:val="28"/>
        </w:rPr>
        <w:t xml:space="preserve"> </w:t>
      </w:r>
      <w:r w:rsidRPr="0025089C">
        <w:rPr>
          <w:rFonts w:eastAsia="TimesNewRoman"/>
          <w:sz w:val="28"/>
          <w:szCs w:val="28"/>
        </w:rPr>
        <w:t>Жилищный фонд</w:t>
      </w:r>
    </w:p>
    <w:p w:rsidR="00A263A5" w:rsidRPr="0025089C" w:rsidRDefault="00A263A5" w:rsidP="000F3E16">
      <w:pPr>
        <w:autoSpaceDE w:val="0"/>
        <w:autoSpaceDN w:val="0"/>
        <w:adjustRightInd w:val="0"/>
        <w:ind w:firstLine="709"/>
        <w:jc w:val="both"/>
        <w:rPr>
          <w:rFonts w:eastAsia="TimesNewRoman"/>
          <w:sz w:val="28"/>
          <w:szCs w:val="28"/>
        </w:rPr>
      </w:pPr>
      <w:r w:rsidRPr="0025089C">
        <w:rPr>
          <w:rFonts w:eastAsia="TimesNewRoman"/>
          <w:sz w:val="28"/>
          <w:szCs w:val="28"/>
        </w:rPr>
        <w:t xml:space="preserve">Район </w:t>
      </w:r>
      <w:r w:rsidR="0025089C">
        <w:rPr>
          <w:rFonts w:eastAsia="TimesNewRoman"/>
          <w:sz w:val="28"/>
          <w:szCs w:val="28"/>
        </w:rPr>
        <w:t>"</w:t>
      </w:r>
      <w:r w:rsidRPr="0025089C">
        <w:rPr>
          <w:rFonts w:eastAsia="TimesNewRoman"/>
          <w:sz w:val="28"/>
          <w:szCs w:val="28"/>
        </w:rPr>
        <w:t>Майская горка</w:t>
      </w:r>
      <w:r w:rsidR="0025089C">
        <w:rPr>
          <w:rFonts w:eastAsia="TimesNewRoman"/>
          <w:sz w:val="28"/>
          <w:szCs w:val="28"/>
        </w:rPr>
        <w:t>"</w:t>
      </w:r>
      <w:r w:rsidRPr="0025089C">
        <w:rPr>
          <w:rFonts w:eastAsia="TimesNewRoman"/>
          <w:sz w:val="28"/>
          <w:szCs w:val="28"/>
        </w:rPr>
        <w:t xml:space="preserve"> является одним из наиболее перспективных районов нового жилищного строительства. Предусматривается продолжение </w:t>
      </w:r>
      <w:r w:rsidRPr="000F3E16">
        <w:rPr>
          <w:rFonts w:eastAsia="TimesNewRoman"/>
          <w:spacing w:val="-8"/>
          <w:sz w:val="28"/>
          <w:szCs w:val="28"/>
        </w:rPr>
        <w:t>формирования новых многоэтажных мик</w:t>
      </w:r>
      <w:r w:rsidR="002D7362" w:rsidRPr="000F3E16">
        <w:rPr>
          <w:rFonts w:eastAsia="TimesNewRoman"/>
          <w:spacing w:val="-8"/>
          <w:sz w:val="28"/>
          <w:szCs w:val="28"/>
        </w:rPr>
        <w:t>рорайонов на территориях, распо</w:t>
      </w:r>
      <w:r w:rsidRPr="000F3E16">
        <w:rPr>
          <w:rFonts w:eastAsia="TimesNewRoman"/>
          <w:spacing w:val="-8"/>
          <w:sz w:val="28"/>
          <w:szCs w:val="28"/>
        </w:rPr>
        <w:t>ложенных</w:t>
      </w:r>
      <w:r w:rsidRPr="0025089C">
        <w:rPr>
          <w:rFonts w:eastAsia="TimesNewRoman"/>
          <w:sz w:val="28"/>
          <w:szCs w:val="28"/>
        </w:rPr>
        <w:t xml:space="preserve"> севернее проспекта Московского (микрорайоны VI</w:t>
      </w:r>
      <w:r w:rsidR="000F3E16">
        <w:rPr>
          <w:rFonts w:eastAsia="TimesNewRoman"/>
          <w:sz w:val="28"/>
          <w:szCs w:val="28"/>
        </w:rPr>
        <w:t xml:space="preserve"> </w:t>
      </w:r>
      <w:r w:rsidRPr="0025089C">
        <w:rPr>
          <w:rFonts w:eastAsia="TimesNewRoman"/>
          <w:sz w:val="28"/>
          <w:szCs w:val="28"/>
        </w:rPr>
        <w:t>-</w:t>
      </w:r>
      <w:r w:rsidR="000F3E16">
        <w:rPr>
          <w:rFonts w:eastAsia="TimesNewRoman"/>
          <w:sz w:val="28"/>
          <w:szCs w:val="28"/>
        </w:rPr>
        <w:t xml:space="preserve"> </w:t>
      </w:r>
      <w:r w:rsidRPr="0025089C">
        <w:rPr>
          <w:rFonts w:eastAsia="TimesNewRoman"/>
          <w:sz w:val="28"/>
          <w:szCs w:val="28"/>
        </w:rPr>
        <w:t>VII), необходимо комплексное освоение территорий нового строительства с полным комплексом обслуживающих объектов и элементов благоустройства.</w:t>
      </w:r>
    </w:p>
    <w:p w:rsidR="00A263A5" w:rsidRPr="0025089C" w:rsidRDefault="00A263A5" w:rsidP="000F3E16">
      <w:pPr>
        <w:autoSpaceDE w:val="0"/>
        <w:autoSpaceDN w:val="0"/>
        <w:adjustRightInd w:val="0"/>
        <w:ind w:firstLine="709"/>
        <w:jc w:val="both"/>
        <w:rPr>
          <w:rFonts w:eastAsia="TimesNewRoman"/>
          <w:sz w:val="28"/>
          <w:szCs w:val="28"/>
        </w:rPr>
      </w:pPr>
      <w:r w:rsidRPr="0025089C">
        <w:rPr>
          <w:rFonts w:eastAsia="TimesNewRoman"/>
          <w:sz w:val="28"/>
          <w:szCs w:val="28"/>
        </w:rPr>
        <w:t>В южной части района также предусмотрены значительные объемы нового</w:t>
      </w:r>
      <w:r w:rsidR="002D7362" w:rsidRPr="0025089C">
        <w:rPr>
          <w:rFonts w:eastAsia="TimesNewRoman"/>
          <w:sz w:val="28"/>
          <w:szCs w:val="28"/>
        </w:rPr>
        <w:t xml:space="preserve"> </w:t>
      </w:r>
      <w:r w:rsidRPr="0025089C">
        <w:rPr>
          <w:rFonts w:eastAsia="TimesNewRoman"/>
          <w:sz w:val="28"/>
          <w:szCs w:val="28"/>
        </w:rPr>
        <w:t>жилищного строительства (микрорайоны I, V).</w:t>
      </w:r>
    </w:p>
    <w:p w:rsidR="00A263A5" w:rsidRPr="0025089C" w:rsidRDefault="00A263A5" w:rsidP="000F3E16">
      <w:pPr>
        <w:autoSpaceDE w:val="0"/>
        <w:autoSpaceDN w:val="0"/>
        <w:adjustRightInd w:val="0"/>
        <w:ind w:firstLine="709"/>
        <w:jc w:val="both"/>
        <w:rPr>
          <w:rFonts w:eastAsia="TimesNewRoman"/>
          <w:sz w:val="28"/>
          <w:szCs w:val="28"/>
        </w:rPr>
      </w:pPr>
      <w:r w:rsidRPr="000F3E16">
        <w:rPr>
          <w:rFonts w:eastAsia="TimesNewRoman"/>
          <w:spacing w:val="-4"/>
          <w:sz w:val="28"/>
          <w:szCs w:val="28"/>
        </w:rPr>
        <w:t>Предусматривается замена устаревшего малоэтажного фонда, находящегося</w:t>
      </w:r>
      <w:r w:rsidRPr="0025089C">
        <w:rPr>
          <w:rFonts w:eastAsia="TimesNewRoman"/>
          <w:sz w:val="28"/>
          <w:szCs w:val="28"/>
        </w:rPr>
        <w:t xml:space="preserve"> в плохом техническом состоянии вдоль проспекта Ленинградского в южной части района.</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Нового строительства</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жилого фонда на территории рассматриваемого квартала не предполагается. Дом, предполагаемый к размещению на проекте планировки</w:t>
      </w:r>
      <w:r w:rsidR="000F3E16">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 xml:space="preserve"> </w:t>
      </w:r>
      <w:r w:rsidR="002D7362" w:rsidRPr="0025089C">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 xml:space="preserve"> существующий. Предполагается его перевод из индивидуального жилого строительства в малоэтажный многоквартирный жилой дом.</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Жилая площадь здания составляет 772</w:t>
      </w:r>
      <w:r w:rsidR="002D7362" w:rsidRPr="0025089C">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 xml:space="preserve">4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 проживающих 26 человек.</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Исходя из нормы жилья на одного человека</w:t>
      </w:r>
      <w:r w:rsidR="002D7362" w:rsidRPr="0025089C">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 xml:space="preserve"> </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lastRenderedPageBreak/>
        <w:t>772</w:t>
      </w:r>
      <w:r w:rsidR="002D7362" w:rsidRPr="0025089C">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4</w:t>
      </w:r>
      <w:r w:rsidR="000F3E16">
        <w:rPr>
          <w:rFonts w:ascii="Times New Roman" w:eastAsia="TimesNewRoman" w:hAnsi="Times New Roman"/>
          <w:color w:val="000000"/>
          <w:sz w:val="28"/>
          <w:szCs w:val="28"/>
        </w:rPr>
        <w:t xml:space="preserve"> кв. м</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30</w:t>
      </w:r>
      <w:r w:rsidR="000F3E16">
        <w:rPr>
          <w:rFonts w:ascii="Times New Roman" w:eastAsia="TimesNewRoman" w:hAnsi="Times New Roman"/>
          <w:color w:val="000000"/>
          <w:sz w:val="28"/>
          <w:szCs w:val="28"/>
        </w:rPr>
        <w:t xml:space="preserve"> кв. м</w:t>
      </w:r>
      <w:r w:rsidRPr="0025089C">
        <w:rPr>
          <w:rFonts w:ascii="Times New Roman" w:eastAsia="TimesNewRoman" w:hAnsi="Times New Roman"/>
          <w:color w:val="000000"/>
          <w:sz w:val="28"/>
          <w:szCs w:val="28"/>
        </w:rPr>
        <w:t>/чел = 26 человек</w:t>
      </w:r>
      <w:r w:rsidR="000F3E16">
        <w:rPr>
          <w:rFonts w:ascii="Times New Roman" w:eastAsia="TimesNewRoman" w:hAnsi="Times New Roman"/>
          <w:color w:val="000000"/>
          <w:sz w:val="28"/>
          <w:szCs w:val="28"/>
        </w:rPr>
        <w:t>.</w:t>
      </w:r>
    </w:p>
    <w:p w:rsidR="002D7362"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 xml:space="preserve">Детские площадки: </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26</w:t>
      </w:r>
      <w:r w:rsidR="000F3E16">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чел</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0</w:t>
      </w:r>
      <w:r w:rsidR="002D7362" w:rsidRPr="0025089C">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 xml:space="preserve">3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/чел</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 xml:space="preserve">= 8 </w:t>
      </w:r>
      <w:r w:rsidR="000F3E16">
        <w:rPr>
          <w:rFonts w:ascii="Times New Roman" w:eastAsia="TimesNewRoman" w:hAnsi="Times New Roman"/>
          <w:color w:val="000000"/>
          <w:sz w:val="28"/>
          <w:szCs w:val="28"/>
        </w:rPr>
        <w:t>кв. м.</w:t>
      </w:r>
    </w:p>
    <w:p w:rsidR="002D7362"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 xml:space="preserve">Спортивные площадки: </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26 чел *</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 xml:space="preserve">1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/чел</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 xml:space="preserve">26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 xml:space="preserve"> </w:t>
      </w:r>
    </w:p>
    <w:p w:rsidR="002D7362"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Площадки для отдыха взрослых:</w:t>
      </w:r>
      <w:r w:rsidR="002D7362" w:rsidRPr="0025089C">
        <w:rPr>
          <w:rFonts w:ascii="Times New Roman" w:eastAsia="TimesNewRoman" w:hAnsi="Times New Roman"/>
          <w:color w:val="000000"/>
          <w:sz w:val="28"/>
          <w:szCs w:val="28"/>
        </w:rPr>
        <w:t xml:space="preserve"> </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25089C">
        <w:rPr>
          <w:rFonts w:ascii="Times New Roman" w:eastAsia="TimesNewRoman" w:hAnsi="Times New Roman"/>
          <w:color w:val="000000"/>
          <w:sz w:val="28"/>
          <w:szCs w:val="28"/>
        </w:rPr>
        <w:t>26</w:t>
      </w:r>
      <w:r w:rsidR="002D7362" w:rsidRPr="0025089C">
        <w:rPr>
          <w:rFonts w:ascii="Times New Roman" w:eastAsia="TimesNewRoman" w:hAnsi="Times New Roman"/>
          <w:color w:val="000000"/>
          <w:sz w:val="28"/>
          <w:szCs w:val="28"/>
        </w:rPr>
        <w:t xml:space="preserve"> чел</w:t>
      </w:r>
      <w:r w:rsidR="000F3E16">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0</w:t>
      </w:r>
      <w:r w:rsidR="002D7362" w:rsidRPr="0025089C">
        <w:rPr>
          <w:rFonts w:ascii="Times New Roman" w:eastAsia="TimesNewRoman" w:hAnsi="Times New Roman"/>
          <w:color w:val="000000"/>
          <w:sz w:val="28"/>
          <w:szCs w:val="28"/>
        </w:rPr>
        <w:t>,</w:t>
      </w:r>
      <w:r w:rsidRPr="0025089C">
        <w:rPr>
          <w:rFonts w:ascii="Times New Roman" w:eastAsia="TimesNewRoman" w:hAnsi="Times New Roman"/>
          <w:color w:val="000000"/>
          <w:sz w:val="28"/>
          <w:szCs w:val="28"/>
        </w:rPr>
        <w:t xml:space="preserve">1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/чел</w:t>
      </w:r>
      <w:r w:rsidR="000F3E16">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w:t>
      </w:r>
      <w:r w:rsidR="002D7362" w:rsidRPr="0025089C">
        <w:rPr>
          <w:rFonts w:ascii="Times New Roman" w:eastAsia="TimesNewRoman" w:hAnsi="Times New Roman"/>
          <w:color w:val="000000"/>
          <w:sz w:val="28"/>
          <w:szCs w:val="28"/>
        </w:rPr>
        <w:t xml:space="preserve"> </w:t>
      </w:r>
      <w:r w:rsidRPr="0025089C">
        <w:rPr>
          <w:rFonts w:ascii="Times New Roman" w:eastAsia="TimesNewRoman" w:hAnsi="Times New Roman"/>
          <w:color w:val="000000"/>
          <w:sz w:val="28"/>
          <w:szCs w:val="28"/>
        </w:rPr>
        <w:t xml:space="preserve">2,6 </w:t>
      </w:r>
      <w:r w:rsidR="000F3E16">
        <w:rPr>
          <w:rFonts w:ascii="Times New Roman" w:eastAsia="TimesNewRoman" w:hAnsi="Times New Roman"/>
          <w:color w:val="000000"/>
          <w:sz w:val="28"/>
          <w:szCs w:val="28"/>
        </w:rPr>
        <w:t>кв. м.</w:t>
      </w:r>
    </w:p>
    <w:p w:rsidR="00A263A5" w:rsidRPr="0025089C" w:rsidRDefault="00A263A5" w:rsidP="000F3E16">
      <w:pPr>
        <w:pStyle w:val="afffffffc"/>
        <w:spacing w:line="240" w:lineRule="auto"/>
        <w:ind w:firstLine="709"/>
        <w:rPr>
          <w:rFonts w:ascii="Times New Roman" w:eastAsia="TimesNewRoman" w:hAnsi="Times New Roman"/>
          <w:color w:val="000000"/>
          <w:sz w:val="28"/>
          <w:szCs w:val="28"/>
        </w:rPr>
      </w:pPr>
      <w:r w:rsidRPr="000F3E16">
        <w:rPr>
          <w:rFonts w:ascii="Times New Roman" w:eastAsia="TimesNewRoman" w:hAnsi="Times New Roman"/>
          <w:color w:val="000000"/>
          <w:spacing w:val="-4"/>
          <w:sz w:val="28"/>
          <w:szCs w:val="28"/>
        </w:rPr>
        <w:t>Таким образом, для размещения площадок различного назначения требуется</w:t>
      </w:r>
      <w:r w:rsidRPr="0025089C">
        <w:rPr>
          <w:rFonts w:ascii="Times New Roman" w:eastAsia="TimesNewRoman" w:hAnsi="Times New Roman"/>
          <w:color w:val="000000"/>
          <w:sz w:val="28"/>
          <w:szCs w:val="28"/>
        </w:rPr>
        <w:t xml:space="preserve"> 36,6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 xml:space="preserve">, на проекте планировки размещено 340 </w:t>
      </w:r>
      <w:r w:rsidR="000F3E16">
        <w:rPr>
          <w:rFonts w:ascii="Times New Roman" w:eastAsia="TimesNewRoman" w:hAnsi="Times New Roman"/>
          <w:color w:val="000000"/>
          <w:sz w:val="28"/>
          <w:szCs w:val="28"/>
        </w:rPr>
        <w:t>кв. м</w:t>
      </w:r>
      <w:r w:rsidRPr="0025089C">
        <w:rPr>
          <w:rFonts w:ascii="Times New Roman" w:eastAsia="TimesNewRoman" w:hAnsi="Times New Roman"/>
          <w:color w:val="000000"/>
          <w:sz w:val="28"/>
          <w:szCs w:val="28"/>
        </w:rPr>
        <w:t xml:space="preserve"> (как продолжение парковой зоны).</w:t>
      </w:r>
    </w:p>
    <w:p w:rsidR="00A263A5" w:rsidRPr="0025089C" w:rsidRDefault="00A263A5" w:rsidP="000F3E16">
      <w:pPr>
        <w:pStyle w:val="afffffffc"/>
        <w:spacing w:line="240" w:lineRule="auto"/>
        <w:ind w:firstLine="709"/>
        <w:rPr>
          <w:rFonts w:ascii="Times New Roman" w:hAnsi="Times New Roman"/>
          <w:sz w:val="28"/>
          <w:szCs w:val="28"/>
        </w:rPr>
      </w:pPr>
      <w:r w:rsidRPr="0025089C">
        <w:rPr>
          <w:rFonts w:ascii="Times New Roman" w:hAnsi="Times New Roman"/>
          <w:sz w:val="28"/>
          <w:szCs w:val="28"/>
        </w:rPr>
        <w:t>3.2. Общественные здания</w:t>
      </w:r>
    </w:p>
    <w:p w:rsidR="00A263A5" w:rsidRPr="0025089C" w:rsidRDefault="00A263A5" w:rsidP="000F3E16">
      <w:pPr>
        <w:pStyle w:val="afffffffc"/>
        <w:spacing w:line="240" w:lineRule="auto"/>
        <w:ind w:firstLine="709"/>
        <w:rPr>
          <w:rFonts w:ascii="Times New Roman" w:hAnsi="Times New Roman"/>
          <w:sz w:val="28"/>
          <w:szCs w:val="28"/>
        </w:rPr>
      </w:pPr>
      <w:r w:rsidRPr="0025089C">
        <w:rPr>
          <w:rFonts w:ascii="Times New Roman" w:hAnsi="Times New Roman"/>
          <w:sz w:val="28"/>
          <w:szCs w:val="28"/>
        </w:rPr>
        <w:t>Общественной застройки в корректируемом квартале не предполагается.</w:t>
      </w:r>
    </w:p>
    <w:p w:rsidR="00A263A5" w:rsidRPr="0025089C" w:rsidRDefault="00A263A5" w:rsidP="000F3E16">
      <w:pPr>
        <w:pStyle w:val="afffffffc"/>
        <w:spacing w:line="240" w:lineRule="auto"/>
        <w:ind w:firstLine="709"/>
        <w:rPr>
          <w:rFonts w:ascii="Times New Roman" w:hAnsi="Times New Roman"/>
          <w:sz w:val="28"/>
          <w:szCs w:val="28"/>
        </w:rPr>
      </w:pPr>
      <w:r w:rsidRPr="000F3E16">
        <w:rPr>
          <w:rFonts w:ascii="Times New Roman" w:hAnsi="Times New Roman"/>
          <w:spacing w:val="-4"/>
          <w:sz w:val="28"/>
          <w:szCs w:val="28"/>
        </w:rPr>
        <w:t>Здания, осуществляющие обслуживание населения, расположены в шаговой</w:t>
      </w:r>
      <w:r w:rsidRPr="0025089C">
        <w:rPr>
          <w:rFonts w:ascii="Times New Roman" w:hAnsi="Times New Roman"/>
          <w:sz w:val="28"/>
          <w:szCs w:val="28"/>
        </w:rPr>
        <w:t xml:space="preserve"> доступности от проектируемого жилого дома.</w:t>
      </w:r>
    </w:p>
    <w:p w:rsidR="00A263A5" w:rsidRPr="0025089C" w:rsidRDefault="002D7362" w:rsidP="000F3E16">
      <w:pPr>
        <w:pStyle w:val="afffffffc"/>
        <w:spacing w:line="240" w:lineRule="auto"/>
        <w:ind w:firstLine="709"/>
        <w:rPr>
          <w:rFonts w:ascii="Times New Roman" w:hAnsi="Times New Roman"/>
          <w:sz w:val="28"/>
          <w:szCs w:val="28"/>
        </w:rPr>
      </w:pPr>
      <w:r w:rsidRPr="000F3E16">
        <w:rPr>
          <w:rFonts w:ascii="Times New Roman" w:hAnsi="Times New Roman"/>
          <w:spacing w:val="-4"/>
          <w:sz w:val="28"/>
          <w:szCs w:val="28"/>
        </w:rPr>
        <w:t>Технико-экономические показатели в границах проектирования приведены</w:t>
      </w:r>
      <w:r w:rsidRPr="0025089C">
        <w:rPr>
          <w:rFonts w:ascii="Times New Roman" w:hAnsi="Times New Roman"/>
          <w:sz w:val="28"/>
          <w:szCs w:val="28"/>
        </w:rPr>
        <w:t xml:space="preserve"> в таблице 1.</w:t>
      </w:r>
    </w:p>
    <w:p w:rsidR="00A263A5" w:rsidRPr="0025089C" w:rsidRDefault="00A263A5" w:rsidP="0025089C">
      <w:pPr>
        <w:pStyle w:val="afffffffc"/>
        <w:spacing w:line="240" w:lineRule="auto"/>
        <w:ind w:firstLine="0"/>
        <w:rPr>
          <w:rFonts w:ascii="Times New Roman" w:hAnsi="Times New Roman"/>
          <w:sz w:val="28"/>
          <w:szCs w:val="28"/>
        </w:rPr>
      </w:pPr>
    </w:p>
    <w:p w:rsidR="00A263A5" w:rsidRPr="000F3E16" w:rsidRDefault="002D7362" w:rsidP="0025089C">
      <w:pPr>
        <w:pStyle w:val="afffffffc"/>
        <w:spacing w:line="240" w:lineRule="auto"/>
        <w:ind w:firstLine="0"/>
        <w:rPr>
          <w:rFonts w:ascii="Times New Roman" w:hAnsi="Times New Roman"/>
        </w:rPr>
      </w:pPr>
      <w:r w:rsidRPr="000F3E16">
        <w:rPr>
          <w:rFonts w:ascii="Times New Roman" w:hAnsi="Times New Roman"/>
        </w:rPr>
        <w:t xml:space="preserve">Таблица 1 – </w:t>
      </w:r>
      <w:r w:rsidR="00A263A5" w:rsidRPr="000F3E16">
        <w:rPr>
          <w:rFonts w:ascii="Times New Roman" w:hAnsi="Times New Roman"/>
        </w:rPr>
        <w:t xml:space="preserve">Технико-экономические показатели </w:t>
      </w:r>
    </w:p>
    <w:tbl>
      <w:tblPr>
        <w:tblW w:w="9561" w:type="dxa"/>
        <w:jc w:val="center"/>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4484"/>
        <w:gridCol w:w="1134"/>
        <w:gridCol w:w="3118"/>
      </w:tblGrid>
      <w:tr w:rsidR="00A263A5" w:rsidRPr="000F3E16" w:rsidTr="000F3E16">
        <w:trPr>
          <w:jc w:val="center"/>
        </w:trPr>
        <w:tc>
          <w:tcPr>
            <w:tcW w:w="825" w:type="dxa"/>
            <w:vMerge w:val="restart"/>
            <w:vAlign w:val="center"/>
          </w:tcPr>
          <w:p w:rsidR="00A263A5" w:rsidRPr="000F3E16" w:rsidRDefault="002D7362" w:rsidP="000F3E16">
            <w:pPr>
              <w:jc w:val="center"/>
            </w:pPr>
            <w:r w:rsidRPr="000F3E16">
              <w:t>№</w:t>
            </w:r>
            <w:r w:rsidR="00A263A5" w:rsidRPr="000F3E16">
              <w:t xml:space="preserve"> </w:t>
            </w:r>
            <w:r w:rsidRPr="000F3E16">
              <w:t>п</w:t>
            </w:r>
            <w:r w:rsidR="00A263A5" w:rsidRPr="000F3E16">
              <w:t>/п</w:t>
            </w:r>
          </w:p>
        </w:tc>
        <w:tc>
          <w:tcPr>
            <w:tcW w:w="4484" w:type="dxa"/>
            <w:vMerge w:val="restart"/>
            <w:vAlign w:val="center"/>
          </w:tcPr>
          <w:p w:rsidR="00A263A5" w:rsidRPr="000F3E16" w:rsidRDefault="00A263A5" w:rsidP="000F3E16">
            <w:pPr>
              <w:jc w:val="center"/>
            </w:pPr>
            <w:r w:rsidRPr="000F3E16">
              <w:t>Наименование</w:t>
            </w:r>
          </w:p>
        </w:tc>
        <w:tc>
          <w:tcPr>
            <w:tcW w:w="1134" w:type="dxa"/>
            <w:vMerge w:val="restart"/>
            <w:vAlign w:val="center"/>
          </w:tcPr>
          <w:p w:rsidR="00A263A5" w:rsidRPr="000F3E16" w:rsidRDefault="00A263A5" w:rsidP="000F3E16">
            <w:pPr>
              <w:jc w:val="center"/>
            </w:pPr>
            <w:r w:rsidRPr="000F3E16">
              <w:t>Ед. изм.</w:t>
            </w:r>
          </w:p>
        </w:tc>
        <w:tc>
          <w:tcPr>
            <w:tcW w:w="3118" w:type="dxa"/>
            <w:vAlign w:val="center"/>
          </w:tcPr>
          <w:p w:rsidR="00A263A5" w:rsidRPr="000F3E16" w:rsidRDefault="00A263A5" w:rsidP="000F3E16">
            <w:pPr>
              <w:jc w:val="center"/>
            </w:pPr>
            <w:r w:rsidRPr="000F3E16">
              <w:t>Количество</w:t>
            </w:r>
          </w:p>
        </w:tc>
      </w:tr>
      <w:tr w:rsidR="00A263A5" w:rsidRPr="000F3E16" w:rsidTr="000F3E16">
        <w:trPr>
          <w:jc w:val="center"/>
        </w:trPr>
        <w:tc>
          <w:tcPr>
            <w:tcW w:w="825" w:type="dxa"/>
            <w:vMerge/>
            <w:vAlign w:val="center"/>
          </w:tcPr>
          <w:p w:rsidR="00A263A5" w:rsidRPr="000F3E16" w:rsidRDefault="00A263A5" w:rsidP="000F3E16">
            <w:pPr>
              <w:jc w:val="center"/>
            </w:pPr>
          </w:p>
        </w:tc>
        <w:tc>
          <w:tcPr>
            <w:tcW w:w="4484" w:type="dxa"/>
            <w:vMerge/>
            <w:vAlign w:val="center"/>
          </w:tcPr>
          <w:p w:rsidR="00A263A5" w:rsidRPr="000F3E16" w:rsidRDefault="00A263A5" w:rsidP="000F3E16">
            <w:pPr>
              <w:jc w:val="center"/>
            </w:pPr>
          </w:p>
        </w:tc>
        <w:tc>
          <w:tcPr>
            <w:tcW w:w="1134" w:type="dxa"/>
            <w:vMerge/>
            <w:vAlign w:val="center"/>
          </w:tcPr>
          <w:p w:rsidR="00A263A5" w:rsidRPr="000F3E16" w:rsidRDefault="00A263A5" w:rsidP="000F3E16">
            <w:pPr>
              <w:jc w:val="center"/>
            </w:pPr>
          </w:p>
        </w:tc>
        <w:tc>
          <w:tcPr>
            <w:tcW w:w="3118" w:type="dxa"/>
            <w:vAlign w:val="center"/>
          </w:tcPr>
          <w:p w:rsidR="00A263A5" w:rsidRPr="000F3E16" w:rsidRDefault="00A263A5" w:rsidP="000F3E16">
            <w:pPr>
              <w:jc w:val="center"/>
            </w:pPr>
            <w:r w:rsidRPr="000F3E16">
              <w:t>В границах квартала</w:t>
            </w:r>
          </w:p>
        </w:tc>
      </w:tr>
      <w:tr w:rsidR="000F3E16" w:rsidRPr="000F3E16" w:rsidTr="000F3E16">
        <w:trPr>
          <w:jc w:val="center"/>
        </w:trPr>
        <w:tc>
          <w:tcPr>
            <w:tcW w:w="825" w:type="dxa"/>
            <w:vAlign w:val="center"/>
          </w:tcPr>
          <w:p w:rsidR="000F3E16" w:rsidRPr="000F3E16" w:rsidRDefault="000F3E16" w:rsidP="000F3E16">
            <w:pPr>
              <w:jc w:val="center"/>
            </w:pPr>
            <w:r>
              <w:t>1</w:t>
            </w:r>
          </w:p>
        </w:tc>
        <w:tc>
          <w:tcPr>
            <w:tcW w:w="4484" w:type="dxa"/>
            <w:vAlign w:val="center"/>
          </w:tcPr>
          <w:p w:rsidR="000F3E16" w:rsidRPr="000F3E16" w:rsidRDefault="000F3E16" w:rsidP="000F3E16">
            <w:pPr>
              <w:jc w:val="center"/>
            </w:pPr>
            <w:r>
              <w:t>2</w:t>
            </w:r>
          </w:p>
        </w:tc>
        <w:tc>
          <w:tcPr>
            <w:tcW w:w="1134" w:type="dxa"/>
            <w:vAlign w:val="center"/>
          </w:tcPr>
          <w:p w:rsidR="000F3E16" w:rsidRPr="000F3E16" w:rsidRDefault="000F3E16" w:rsidP="000F3E16">
            <w:pPr>
              <w:jc w:val="center"/>
            </w:pPr>
            <w:r>
              <w:t>3</w:t>
            </w:r>
          </w:p>
        </w:tc>
        <w:tc>
          <w:tcPr>
            <w:tcW w:w="3118" w:type="dxa"/>
            <w:vAlign w:val="center"/>
          </w:tcPr>
          <w:p w:rsidR="000F3E16" w:rsidRPr="000F3E16" w:rsidRDefault="000F3E16" w:rsidP="000F3E16">
            <w:pPr>
              <w:jc w:val="center"/>
            </w:pPr>
            <w:r>
              <w:t>4</w:t>
            </w:r>
          </w:p>
        </w:tc>
      </w:tr>
      <w:tr w:rsidR="00A263A5" w:rsidRPr="000F3E16" w:rsidTr="002D7362">
        <w:trPr>
          <w:jc w:val="center"/>
        </w:trPr>
        <w:tc>
          <w:tcPr>
            <w:tcW w:w="825" w:type="dxa"/>
          </w:tcPr>
          <w:p w:rsidR="00A263A5" w:rsidRPr="000F3E16" w:rsidRDefault="00A263A5" w:rsidP="0025089C">
            <w:pPr>
              <w:jc w:val="center"/>
            </w:pPr>
            <w:r w:rsidRPr="000F3E16">
              <w:t>1</w:t>
            </w:r>
          </w:p>
        </w:tc>
        <w:tc>
          <w:tcPr>
            <w:tcW w:w="4484" w:type="dxa"/>
          </w:tcPr>
          <w:p w:rsidR="00A263A5" w:rsidRPr="000F3E16" w:rsidRDefault="00A263A5" w:rsidP="0025089C">
            <w:r w:rsidRPr="000F3E16">
              <w:t>Площадь</w:t>
            </w:r>
            <w:r w:rsidR="0025089C" w:rsidRPr="000F3E16">
              <w:t xml:space="preserve"> </w:t>
            </w:r>
            <w:r w:rsidRPr="000F3E16">
              <w:t>в границах проектирования</w:t>
            </w:r>
          </w:p>
        </w:tc>
        <w:tc>
          <w:tcPr>
            <w:tcW w:w="1134" w:type="dxa"/>
          </w:tcPr>
          <w:p w:rsidR="00A263A5" w:rsidRPr="000F3E16" w:rsidRDefault="00A263A5" w:rsidP="000F3E16">
            <w:pPr>
              <w:rPr>
                <w:vertAlign w:val="superscript"/>
              </w:rPr>
            </w:pPr>
            <w:r w:rsidRPr="000F3E16">
              <w:t>га</w:t>
            </w:r>
          </w:p>
        </w:tc>
        <w:tc>
          <w:tcPr>
            <w:tcW w:w="3118" w:type="dxa"/>
          </w:tcPr>
          <w:p w:rsidR="00A263A5" w:rsidRPr="000F3E16" w:rsidRDefault="00A263A5" w:rsidP="0025089C">
            <w:pPr>
              <w:jc w:val="center"/>
            </w:pPr>
            <w:r w:rsidRPr="000F3E16">
              <w:t>1,7466</w:t>
            </w:r>
          </w:p>
        </w:tc>
      </w:tr>
      <w:tr w:rsidR="00A263A5" w:rsidRPr="000F3E16" w:rsidTr="002D7362">
        <w:trPr>
          <w:jc w:val="center"/>
        </w:trPr>
        <w:tc>
          <w:tcPr>
            <w:tcW w:w="825" w:type="dxa"/>
          </w:tcPr>
          <w:p w:rsidR="00A263A5" w:rsidRPr="000F3E16" w:rsidRDefault="00A263A5" w:rsidP="0025089C">
            <w:pPr>
              <w:jc w:val="center"/>
            </w:pPr>
            <w:r w:rsidRPr="000F3E16">
              <w:t>2</w:t>
            </w:r>
          </w:p>
        </w:tc>
        <w:tc>
          <w:tcPr>
            <w:tcW w:w="4484" w:type="dxa"/>
          </w:tcPr>
          <w:p w:rsidR="00A263A5" w:rsidRPr="000F3E16" w:rsidRDefault="00A263A5" w:rsidP="0025089C">
            <w:r w:rsidRPr="000F3E16">
              <w:t>Площадь застройки в границах проектирования</w:t>
            </w:r>
          </w:p>
        </w:tc>
        <w:tc>
          <w:tcPr>
            <w:tcW w:w="1134" w:type="dxa"/>
          </w:tcPr>
          <w:p w:rsidR="00A263A5" w:rsidRPr="000F3E16" w:rsidRDefault="00A263A5" w:rsidP="000F3E16">
            <w:r w:rsidRPr="000F3E16">
              <w:t>га</w:t>
            </w:r>
          </w:p>
        </w:tc>
        <w:tc>
          <w:tcPr>
            <w:tcW w:w="3118" w:type="dxa"/>
          </w:tcPr>
          <w:p w:rsidR="00A263A5" w:rsidRPr="000F3E16" w:rsidRDefault="00A263A5" w:rsidP="0025089C">
            <w:pPr>
              <w:jc w:val="center"/>
            </w:pPr>
            <w:r w:rsidRPr="000F3E16">
              <w:t>0,068</w:t>
            </w:r>
          </w:p>
        </w:tc>
      </w:tr>
      <w:tr w:rsidR="00A263A5" w:rsidRPr="000F3E16" w:rsidTr="002D7362">
        <w:trPr>
          <w:jc w:val="center"/>
        </w:trPr>
        <w:tc>
          <w:tcPr>
            <w:tcW w:w="825" w:type="dxa"/>
          </w:tcPr>
          <w:p w:rsidR="00A263A5" w:rsidRPr="000F3E16" w:rsidRDefault="00A263A5" w:rsidP="0025089C">
            <w:pPr>
              <w:jc w:val="center"/>
            </w:pPr>
            <w:r w:rsidRPr="000F3E16">
              <w:t>3</w:t>
            </w:r>
          </w:p>
        </w:tc>
        <w:tc>
          <w:tcPr>
            <w:tcW w:w="4484" w:type="dxa"/>
          </w:tcPr>
          <w:p w:rsidR="00A263A5" w:rsidRPr="000F3E16" w:rsidRDefault="00A263A5" w:rsidP="0025089C">
            <w:r w:rsidRPr="000F3E16">
              <w:t xml:space="preserve">Площадь покрытия проездов, тротуаров, площадок </w:t>
            </w:r>
          </w:p>
        </w:tc>
        <w:tc>
          <w:tcPr>
            <w:tcW w:w="1134" w:type="dxa"/>
          </w:tcPr>
          <w:p w:rsidR="00A263A5" w:rsidRPr="000F3E16" w:rsidRDefault="00A263A5" w:rsidP="000F3E16">
            <w:r w:rsidRPr="000F3E16">
              <w:t>га</w:t>
            </w:r>
          </w:p>
        </w:tc>
        <w:tc>
          <w:tcPr>
            <w:tcW w:w="3118" w:type="dxa"/>
          </w:tcPr>
          <w:p w:rsidR="00A263A5" w:rsidRPr="000F3E16" w:rsidRDefault="00A263A5" w:rsidP="0025089C">
            <w:pPr>
              <w:jc w:val="center"/>
            </w:pPr>
            <w:r w:rsidRPr="000F3E16">
              <w:t>0</w:t>
            </w:r>
            <w:r w:rsidR="007D2F8D" w:rsidRPr="000F3E16">
              <w:t>,</w:t>
            </w:r>
            <w:r w:rsidRPr="000F3E16">
              <w:t>28</w:t>
            </w:r>
          </w:p>
        </w:tc>
      </w:tr>
      <w:tr w:rsidR="00A263A5" w:rsidRPr="000F3E16" w:rsidTr="002D7362">
        <w:trPr>
          <w:jc w:val="center"/>
        </w:trPr>
        <w:tc>
          <w:tcPr>
            <w:tcW w:w="825" w:type="dxa"/>
          </w:tcPr>
          <w:p w:rsidR="00A263A5" w:rsidRPr="000F3E16" w:rsidRDefault="00A263A5" w:rsidP="0025089C">
            <w:pPr>
              <w:jc w:val="center"/>
            </w:pPr>
            <w:r w:rsidRPr="000F3E16">
              <w:t>4</w:t>
            </w:r>
          </w:p>
        </w:tc>
        <w:tc>
          <w:tcPr>
            <w:tcW w:w="4484" w:type="dxa"/>
          </w:tcPr>
          <w:p w:rsidR="00A263A5" w:rsidRPr="000F3E16" w:rsidRDefault="00A263A5" w:rsidP="0025089C">
            <w:r w:rsidRPr="000F3E16">
              <w:t>Площадь озеленения</w:t>
            </w:r>
          </w:p>
        </w:tc>
        <w:tc>
          <w:tcPr>
            <w:tcW w:w="1134" w:type="dxa"/>
          </w:tcPr>
          <w:p w:rsidR="00A263A5" w:rsidRPr="000F3E16" w:rsidRDefault="00A263A5" w:rsidP="000F3E16">
            <w:r w:rsidRPr="000F3E16">
              <w:t>га</w:t>
            </w:r>
          </w:p>
        </w:tc>
        <w:tc>
          <w:tcPr>
            <w:tcW w:w="3118" w:type="dxa"/>
          </w:tcPr>
          <w:p w:rsidR="00A263A5" w:rsidRPr="000F3E16" w:rsidRDefault="00A263A5" w:rsidP="0025089C">
            <w:pPr>
              <w:jc w:val="center"/>
            </w:pPr>
            <w:r w:rsidRPr="000F3E16">
              <w:t>1</w:t>
            </w:r>
            <w:r w:rsidR="007D2F8D" w:rsidRPr="000F3E16">
              <w:t>,</w:t>
            </w:r>
            <w:r w:rsidRPr="000F3E16">
              <w:t>4</w:t>
            </w:r>
          </w:p>
        </w:tc>
      </w:tr>
      <w:tr w:rsidR="00A263A5" w:rsidRPr="000F3E16" w:rsidTr="002D7362">
        <w:trPr>
          <w:jc w:val="center"/>
        </w:trPr>
        <w:tc>
          <w:tcPr>
            <w:tcW w:w="825" w:type="dxa"/>
          </w:tcPr>
          <w:p w:rsidR="00A263A5" w:rsidRPr="000F3E16" w:rsidRDefault="00A263A5" w:rsidP="0025089C">
            <w:pPr>
              <w:jc w:val="center"/>
            </w:pPr>
            <w:r w:rsidRPr="000F3E16">
              <w:t>5</w:t>
            </w:r>
          </w:p>
        </w:tc>
        <w:tc>
          <w:tcPr>
            <w:tcW w:w="4484" w:type="dxa"/>
          </w:tcPr>
          <w:p w:rsidR="00A263A5" w:rsidRPr="000F3E16" w:rsidRDefault="00A263A5" w:rsidP="0025089C">
            <w:r w:rsidRPr="000F3E16">
              <w:t>Плотность застройки</w:t>
            </w:r>
          </w:p>
        </w:tc>
        <w:tc>
          <w:tcPr>
            <w:tcW w:w="1134" w:type="dxa"/>
          </w:tcPr>
          <w:p w:rsidR="00A263A5" w:rsidRPr="000F3E16" w:rsidRDefault="00A263A5" w:rsidP="000F3E16">
            <w:r w:rsidRPr="000F3E16">
              <w:t>%</w:t>
            </w:r>
          </w:p>
        </w:tc>
        <w:tc>
          <w:tcPr>
            <w:tcW w:w="3118" w:type="dxa"/>
          </w:tcPr>
          <w:p w:rsidR="00A263A5" w:rsidRPr="000F3E16" w:rsidRDefault="00A263A5" w:rsidP="0025089C">
            <w:pPr>
              <w:jc w:val="center"/>
            </w:pPr>
            <w:r w:rsidRPr="000F3E16">
              <w:t>4</w:t>
            </w:r>
          </w:p>
        </w:tc>
      </w:tr>
      <w:tr w:rsidR="00A263A5" w:rsidRPr="000F3E16" w:rsidTr="002D7362">
        <w:trPr>
          <w:jc w:val="center"/>
        </w:trPr>
        <w:tc>
          <w:tcPr>
            <w:tcW w:w="825" w:type="dxa"/>
          </w:tcPr>
          <w:p w:rsidR="00A263A5" w:rsidRPr="000F3E16" w:rsidRDefault="00A263A5" w:rsidP="0025089C">
            <w:pPr>
              <w:jc w:val="center"/>
            </w:pPr>
            <w:r w:rsidRPr="000F3E16">
              <w:t>6</w:t>
            </w:r>
          </w:p>
        </w:tc>
        <w:tc>
          <w:tcPr>
            <w:tcW w:w="4484" w:type="dxa"/>
          </w:tcPr>
          <w:p w:rsidR="00A263A5" w:rsidRPr="000F3E16" w:rsidRDefault="00A263A5" w:rsidP="0025089C">
            <w:r w:rsidRPr="000F3E16">
              <w:t>Процент использования территории</w:t>
            </w:r>
          </w:p>
        </w:tc>
        <w:tc>
          <w:tcPr>
            <w:tcW w:w="1134" w:type="dxa"/>
          </w:tcPr>
          <w:p w:rsidR="00A263A5" w:rsidRPr="000F3E16" w:rsidRDefault="00A263A5" w:rsidP="000F3E16">
            <w:r w:rsidRPr="000F3E16">
              <w:t>%</w:t>
            </w:r>
          </w:p>
        </w:tc>
        <w:tc>
          <w:tcPr>
            <w:tcW w:w="3118" w:type="dxa"/>
          </w:tcPr>
          <w:p w:rsidR="00A263A5" w:rsidRPr="000F3E16" w:rsidRDefault="00A263A5" w:rsidP="0025089C">
            <w:pPr>
              <w:jc w:val="center"/>
            </w:pPr>
            <w:r w:rsidRPr="000F3E16">
              <w:t>20</w:t>
            </w:r>
          </w:p>
        </w:tc>
      </w:tr>
      <w:tr w:rsidR="00A263A5" w:rsidRPr="000F3E16" w:rsidTr="002D7362">
        <w:trPr>
          <w:jc w:val="center"/>
        </w:trPr>
        <w:tc>
          <w:tcPr>
            <w:tcW w:w="825" w:type="dxa"/>
          </w:tcPr>
          <w:p w:rsidR="00A263A5" w:rsidRPr="000F3E16" w:rsidRDefault="00A263A5" w:rsidP="0025089C">
            <w:pPr>
              <w:jc w:val="center"/>
            </w:pPr>
            <w:r w:rsidRPr="000F3E16">
              <w:t>7</w:t>
            </w:r>
          </w:p>
        </w:tc>
        <w:tc>
          <w:tcPr>
            <w:tcW w:w="4484" w:type="dxa"/>
          </w:tcPr>
          <w:p w:rsidR="00A263A5" w:rsidRPr="000F3E16" w:rsidRDefault="00A263A5" w:rsidP="0025089C">
            <w:r w:rsidRPr="000F3E16">
              <w:t>Процент озеленения</w:t>
            </w:r>
          </w:p>
        </w:tc>
        <w:tc>
          <w:tcPr>
            <w:tcW w:w="1134" w:type="dxa"/>
          </w:tcPr>
          <w:p w:rsidR="00A263A5" w:rsidRPr="000F3E16" w:rsidRDefault="00A263A5" w:rsidP="000F3E16">
            <w:r w:rsidRPr="000F3E16">
              <w:t>%</w:t>
            </w:r>
          </w:p>
        </w:tc>
        <w:tc>
          <w:tcPr>
            <w:tcW w:w="3118" w:type="dxa"/>
          </w:tcPr>
          <w:p w:rsidR="00A263A5" w:rsidRPr="000F3E16" w:rsidRDefault="00A263A5" w:rsidP="0025089C">
            <w:pPr>
              <w:jc w:val="center"/>
            </w:pPr>
            <w:r w:rsidRPr="000F3E16">
              <w:t>80</w:t>
            </w:r>
          </w:p>
        </w:tc>
      </w:tr>
    </w:tbl>
    <w:p w:rsidR="00A263A5" w:rsidRPr="0025089C" w:rsidRDefault="00A263A5" w:rsidP="0025089C">
      <w:pPr>
        <w:pStyle w:val="afffffffc"/>
        <w:spacing w:line="240" w:lineRule="auto"/>
        <w:ind w:firstLine="0"/>
        <w:rPr>
          <w:rFonts w:ascii="Times New Roman" w:hAnsi="Times New Roman"/>
          <w:sz w:val="28"/>
          <w:szCs w:val="28"/>
        </w:rPr>
      </w:pPr>
    </w:p>
    <w:p w:rsidR="00A263A5" w:rsidRPr="0025089C" w:rsidRDefault="00A263A5" w:rsidP="0025089C">
      <w:pPr>
        <w:pStyle w:val="afffb"/>
        <w:ind w:left="0"/>
        <w:jc w:val="center"/>
        <w:rPr>
          <w:bCs/>
          <w:szCs w:val="28"/>
        </w:rPr>
      </w:pPr>
      <w:r w:rsidRPr="0025089C">
        <w:rPr>
          <w:bCs/>
          <w:szCs w:val="28"/>
        </w:rPr>
        <w:t>4. Улично-дорожная сеть. Транспортное обслуживание</w:t>
      </w:r>
    </w:p>
    <w:p w:rsidR="006B54E9" w:rsidRPr="0025089C" w:rsidRDefault="006B54E9" w:rsidP="0025089C">
      <w:pPr>
        <w:autoSpaceDE w:val="0"/>
        <w:autoSpaceDN w:val="0"/>
        <w:adjustRightInd w:val="0"/>
        <w:jc w:val="both"/>
        <w:rPr>
          <w:rFonts w:eastAsia="TimesNewRoman"/>
          <w:sz w:val="28"/>
          <w:szCs w:val="28"/>
        </w:rPr>
      </w:pPr>
    </w:p>
    <w:p w:rsidR="00A263A5" w:rsidRPr="0025089C" w:rsidRDefault="00A263A5" w:rsidP="000F3E16">
      <w:pPr>
        <w:autoSpaceDE w:val="0"/>
        <w:autoSpaceDN w:val="0"/>
        <w:adjustRightInd w:val="0"/>
        <w:ind w:firstLine="709"/>
        <w:jc w:val="both"/>
        <w:rPr>
          <w:rFonts w:eastAsia="TimesNewRoman"/>
          <w:sz w:val="28"/>
          <w:szCs w:val="28"/>
        </w:rPr>
      </w:pPr>
      <w:r w:rsidRPr="0025089C">
        <w:rPr>
          <w:rFonts w:eastAsia="TimesNewRoman"/>
          <w:sz w:val="28"/>
          <w:szCs w:val="28"/>
        </w:rPr>
        <w:t>В планировочной структуре улично-дорожной сети относительно проекта планировки</w:t>
      </w:r>
      <w:r w:rsidR="006B54E9" w:rsidRPr="0025089C">
        <w:rPr>
          <w:rFonts w:eastAsia="TimesNewRoman"/>
          <w:sz w:val="28"/>
          <w:szCs w:val="28"/>
        </w:rPr>
        <w:t xml:space="preserve"> </w:t>
      </w:r>
      <w:r w:rsidRPr="0025089C">
        <w:rPr>
          <w:rFonts w:eastAsia="TimesNewRoman"/>
          <w:sz w:val="28"/>
          <w:szCs w:val="28"/>
        </w:rPr>
        <w:t xml:space="preserve">от 16.03.2018 года серьезных изменений не планируется. Основные изменения в перспективной структуре улично-дорожной сети проектируемого района возникли в связи с размещением на чертеже проекта планировки жилого здания, а именно добавлен проезд вдоль </w:t>
      </w:r>
      <w:r w:rsidR="000F3E16">
        <w:rPr>
          <w:rFonts w:eastAsia="TimesNewRoman"/>
          <w:sz w:val="28"/>
          <w:szCs w:val="28"/>
        </w:rPr>
        <w:t>трех</w:t>
      </w:r>
      <w:r w:rsidRPr="0025089C">
        <w:rPr>
          <w:rFonts w:eastAsia="TimesNewRoman"/>
          <w:sz w:val="28"/>
          <w:szCs w:val="28"/>
        </w:rPr>
        <w:t>этажного жилого дома по адресу ул. Луговая, 15.</w:t>
      </w:r>
    </w:p>
    <w:p w:rsidR="00A263A5" w:rsidRPr="0025089C" w:rsidRDefault="00A263A5" w:rsidP="000F3E16">
      <w:pPr>
        <w:pStyle w:val="afffffffc"/>
        <w:spacing w:line="240" w:lineRule="auto"/>
        <w:ind w:firstLine="709"/>
        <w:rPr>
          <w:rFonts w:ascii="Times New Roman" w:eastAsia="TimesNewRoman" w:hAnsi="Times New Roman"/>
          <w:sz w:val="28"/>
          <w:szCs w:val="28"/>
        </w:rPr>
      </w:pPr>
      <w:r w:rsidRPr="0025089C">
        <w:rPr>
          <w:rFonts w:ascii="Times New Roman" w:eastAsia="TimesNewRoman" w:hAnsi="Times New Roman"/>
          <w:sz w:val="28"/>
          <w:szCs w:val="28"/>
        </w:rPr>
        <w:t xml:space="preserve">Исходя из площади жилья, размещенного в квартале (772,4 </w:t>
      </w:r>
      <w:r w:rsidR="000F3E16">
        <w:rPr>
          <w:rFonts w:ascii="Times New Roman" w:eastAsia="TimesNewRoman" w:hAnsi="Times New Roman"/>
          <w:sz w:val="28"/>
          <w:szCs w:val="28"/>
        </w:rPr>
        <w:t>кв. м</w:t>
      </w:r>
      <w:r w:rsidRPr="0025089C">
        <w:rPr>
          <w:rFonts w:ascii="Times New Roman" w:eastAsia="TimesNewRoman" w:hAnsi="Times New Roman"/>
          <w:sz w:val="28"/>
          <w:szCs w:val="28"/>
        </w:rPr>
        <w:t>)</w:t>
      </w:r>
      <w:r w:rsidR="006B54E9" w:rsidRPr="0025089C">
        <w:rPr>
          <w:rFonts w:ascii="Times New Roman" w:eastAsia="TimesNewRoman" w:hAnsi="Times New Roman"/>
          <w:sz w:val="28"/>
          <w:szCs w:val="28"/>
        </w:rPr>
        <w:t>,</w:t>
      </w:r>
      <w:r w:rsidRPr="0025089C">
        <w:rPr>
          <w:rFonts w:ascii="Times New Roman" w:eastAsia="TimesNewRoman" w:hAnsi="Times New Roman"/>
          <w:sz w:val="28"/>
          <w:szCs w:val="28"/>
        </w:rPr>
        <w:t xml:space="preserve"> получаем:</w:t>
      </w:r>
    </w:p>
    <w:p w:rsidR="00A263A5" w:rsidRPr="0025089C" w:rsidRDefault="00A263A5" w:rsidP="000F3E16">
      <w:pPr>
        <w:pStyle w:val="afffffffc"/>
        <w:spacing w:line="240" w:lineRule="auto"/>
        <w:ind w:firstLine="709"/>
        <w:rPr>
          <w:rFonts w:ascii="Times New Roman" w:eastAsia="TimesNewRoman" w:hAnsi="Times New Roman"/>
          <w:sz w:val="28"/>
          <w:szCs w:val="28"/>
        </w:rPr>
      </w:pPr>
      <w:r w:rsidRPr="0025089C">
        <w:rPr>
          <w:rFonts w:ascii="Times New Roman" w:eastAsia="TimesNewRoman" w:hAnsi="Times New Roman"/>
          <w:sz w:val="28"/>
          <w:szCs w:val="28"/>
        </w:rPr>
        <w:t xml:space="preserve">772,4 </w:t>
      </w:r>
      <w:r w:rsidR="000F3E16">
        <w:rPr>
          <w:rFonts w:ascii="Times New Roman" w:eastAsia="TimesNewRoman" w:hAnsi="Times New Roman"/>
          <w:sz w:val="28"/>
          <w:szCs w:val="28"/>
        </w:rPr>
        <w:t>кв. м</w:t>
      </w:r>
      <w:r w:rsidR="006B54E9" w:rsidRPr="0025089C">
        <w:rPr>
          <w:rFonts w:ascii="Times New Roman" w:eastAsia="TimesNewRoman" w:hAnsi="Times New Roman"/>
          <w:sz w:val="28"/>
          <w:szCs w:val="28"/>
        </w:rPr>
        <w:t xml:space="preserve"> </w:t>
      </w:r>
      <w:r w:rsidRPr="0025089C">
        <w:rPr>
          <w:rFonts w:ascii="Times New Roman" w:eastAsia="TimesNewRoman" w:hAnsi="Times New Roman"/>
          <w:sz w:val="28"/>
          <w:szCs w:val="28"/>
        </w:rPr>
        <w:t>/</w:t>
      </w:r>
      <w:r w:rsidR="006B54E9" w:rsidRPr="0025089C">
        <w:rPr>
          <w:rFonts w:ascii="Times New Roman" w:eastAsia="TimesNewRoman" w:hAnsi="Times New Roman"/>
          <w:sz w:val="28"/>
          <w:szCs w:val="28"/>
        </w:rPr>
        <w:t xml:space="preserve"> </w:t>
      </w:r>
      <w:r w:rsidRPr="0025089C">
        <w:rPr>
          <w:rFonts w:ascii="Times New Roman" w:eastAsia="TimesNewRoman" w:hAnsi="Times New Roman"/>
          <w:sz w:val="28"/>
          <w:szCs w:val="28"/>
        </w:rPr>
        <w:t xml:space="preserve">30 </w:t>
      </w:r>
      <w:r w:rsidR="000F3E16">
        <w:rPr>
          <w:rFonts w:ascii="Times New Roman" w:eastAsia="TimesNewRoman" w:hAnsi="Times New Roman"/>
          <w:sz w:val="28"/>
          <w:szCs w:val="28"/>
        </w:rPr>
        <w:t>кв. м</w:t>
      </w:r>
      <w:r w:rsidRPr="0025089C">
        <w:rPr>
          <w:rFonts w:ascii="Times New Roman" w:eastAsia="TimesNewRoman" w:hAnsi="Times New Roman"/>
          <w:sz w:val="28"/>
          <w:szCs w:val="28"/>
        </w:rPr>
        <w:t>/чел =</w:t>
      </w:r>
      <w:r w:rsidR="006B54E9" w:rsidRPr="0025089C">
        <w:rPr>
          <w:rFonts w:ascii="Times New Roman" w:eastAsia="TimesNewRoman" w:hAnsi="Times New Roman"/>
          <w:sz w:val="28"/>
          <w:szCs w:val="28"/>
        </w:rPr>
        <w:t xml:space="preserve"> </w:t>
      </w:r>
      <w:r w:rsidRPr="0025089C">
        <w:rPr>
          <w:rFonts w:ascii="Times New Roman" w:eastAsia="TimesNewRoman" w:hAnsi="Times New Roman"/>
          <w:sz w:val="28"/>
          <w:szCs w:val="28"/>
        </w:rPr>
        <w:t>26 человек</w:t>
      </w:r>
      <w:r w:rsidR="000F3E16">
        <w:rPr>
          <w:rFonts w:ascii="Times New Roman" w:eastAsia="TimesNewRoman" w:hAnsi="Times New Roman"/>
          <w:sz w:val="28"/>
          <w:szCs w:val="28"/>
        </w:rPr>
        <w:t>;</w:t>
      </w:r>
    </w:p>
    <w:p w:rsidR="00A263A5" w:rsidRPr="0025089C" w:rsidRDefault="00A263A5" w:rsidP="000F3E16">
      <w:pPr>
        <w:pStyle w:val="afffffffc"/>
        <w:spacing w:line="240" w:lineRule="auto"/>
        <w:ind w:firstLine="709"/>
        <w:rPr>
          <w:rFonts w:ascii="Times New Roman" w:eastAsia="TimesNewRoman" w:hAnsi="Times New Roman"/>
          <w:sz w:val="28"/>
          <w:szCs w:val="28"/>
        </w:rPr>
      </w:pPr>
      <w:r w:rsidRPr="0025089C">
        <w:rPr>
          <w:rFonts w:ascii="Times New Roman" w:eastAsia="TimesNewRoman" w:hAnsi="Times New Roman"/>
          <w:sz w:val="28"/>
          <w:szCs w:val="28"/>
        </w:rPr>
        <w:t>26 чел</w:t>
      </w:r>
      <w:r w:rsidR="000F3E16">
        <w:rPr>
          <w:rFonts w:ascii="Times New Roman" w:eastAsia="TimesNewRoman" w:hAnsi="Times New Roman"/>
          <w:sz w:val="28"/>
          <w:szCs w:val="28"/>
        </w:rPr>
        <w:t>.</w:t>
      </w:r>
      <w:r w:rsidR="006B54E9" w:rsidRPr="0025089C">
        <w:rPr>
          <w:rFonts w:ascii="Times New Roman" w:eastAsia="TimesNewRoman" w:hAnsi="Times New Roman"/>
          <w:sz w:val="28"/>
          <w:szCs w:val="28"/>
        </w:rPr>
        <w:t xml:space="preserve"> </w:t>
      </w:r>
      <w:r w:rsidRPr="0025089C">
        <w:rPr>
          <w:rFonts w:ascii="Times New Roman" w:eastAsia="TimesNewRoman" w:hAnsi="Times New Roman"/>
          <w:sz w:val="28"/>
          <w:szCs w:val="28"/>
        </w:rPr>
        <w:t>*</w:t>
      </w:r>
      <w:r w:rsidR="006B54E9" w:rsidRPr="0025089C">
        <w:rPr>
          <w:rFonts w:ascii="Times New Roman" w:eastAsia="TimesNewRoman" w:hAnsi="Times New Roman"/>
          <w:sz w:val="28"/>
          <w:szCs w:val="28"/>
        </w:rPr>
        <w:t xml:space="preserve"> </w:t>
      </w:r>
      <w:r w:rsidRPr="0025089C">
        <w:rPr>
          <w:rFonts w:ascii="Times New Roman" w:eastAsia="TimesNewRoman" w:hAnsi="Times New Roman"/>
          <w:sz w:val="28"/>
          <w:szCs w:val="28"/>
        </w:rPr>
        <w:t>0</w:t>
      </w:r>
      <w:r w:rsidR="006B54E9" w:rsidRPr="0025089C">
        <w:rPr>
          <w:rFonts w:ascii="Times New Roman" w:eastAsia="TimesNewRoman" w:hAnsi="Times New Roman"/>
          <w:sz w:val="28"/>
          <w:szCs w:val="28"/>
        </w:rPr>
        <w:t>,</w:t>
      </w:r>
      <w:r w:rsidRPr="0025089C">
        <w:rPr>
          <w:rFonts w:ascii="Times New Roman" w:eastAsia="TimesNewRoman" w:hAnsi="Times New Roman"/>
          <w:sz w:val="28"/>
          <w:szCs w:val="28"/>
        </w:rPr>
        <w:t>089</w:t>
      </w:r>
      <w:r w:rsidR="000F3E16">
        <w:rPr>
          <w:rFonts w:ascii="Times New Roman" w:eastAsia="TimesNewRoman" w:hAnsi="Times New Roman"/>
          <w:sz w:val="28"/>
          <w:szCs w:val="28"/>
        </w:rPr>
        <w:t xml:space="preserve"> машино-мест/чел. </w:t>
      </w:r>
      <w:r w:rsidRPr="0025089C">
        <w:rPr>
          <w:rFonts w:ascii="Times New Roman" w:eastAsia="TimesNewRoman" w:hAnsi="Times New Roman"/>
          <w:sz w:val="28"/>
          <w:szCs w:val="28"/>
        </w:rPr>
        <w:t>= 3 машино</w:t>
      </w:r>
      <w:r w:rsidR="000F3E16">
        <w:rPr>
          <w:rFonts w:ascii="Times New Roman" w:eastAsia="TimesNewRoman" w:hAnsi="Times New Roman"/>
          <w:sz w:val="28"/>
          <w:szCs w:val="28"/>
        </w:rPr>
        <w:t>-</w:t>
      </w:r>
      <w:r w:rsidRPr="0025089C">
        <w:rPr>
          <w:rFonts w:ascii="Times New Roman" w:eastAsia="TimesNewRoman" w:hAnsi="Times New Roman"/>
          <w:sz w:val="28"/>
          <w:szCs w:val="28"/>
        </w:rPr>
        <w:t>места</w:t>
      </w:r>
      <w:r w:rsidR="000F3E16">
        <w:rPr>
          <w:rFonts w:ascii="Times New Roman" w:eastAsia="TimesNewRoman" w:hAnsi="Times New Roman"/>
          <w:sz w:val="28"/>
          <w:szCs w:val="28"/>
        </w:rPr>
        <w:t>.</w:t>
      </w:r>
    </w:p>
    <w:p w:rsidR="00A263A5" w:rsidRPr="0025089C" w:rsidRDefault="00A263A5" w:rsidP="0025089C">
      <w:pPr>
        <w:pStyle w:val="afffffffc"/>
        <w:spacing w:line="240" w:lineRule="auto"/>
        <w:ind w:firstLine="0"/>
        <w:rPr>
          <w:rFonts w:ascii="Times New Roman" w:eastAsia="TimesNewRoman" w:hAnsi="Times New Roman"/>
          <w:sz w:val="28"/>
          <w:szCs w:val="28"/>
        </w:rPr>
      </w:pPr>
    </w:p>
    <w:p w:rsidR="00A263A5" w:rsidRPr="0025089C" w:rsidRDefault="00A263A5" w:rsidP="0025089C">
      <w:pPr>
        <w:pStyle w:val="afffffffc"/>
        <w:keepNext/>
        <w:spacing w:line="240" w:lineRule="auto"/>
        <w:ind w:firstLine="0"/>
        <w:jc w:val="center"/>
        <w:rPr>
          <w:rFonts w:ascii="Times New Roman" w:eastAsia="TimesNewRoman" w:hAnsi="Times New Roman"/>
          <w:sz w:val="28"/>
          <w:szCs w:val="28"/>
        </w:rPr>
      </w:pPr>
      <w:r w:rsidRPr="0025089C">
        <w:rPr>
          <w:rFonts w:ascii="Times New Roman" w:eastAsia="TimesNewRoman" w:hAnsi="Times New Roman"/>
          <w:sz w:val="28"/>
          <w:szCs w:val="28"/>
        </w:rPr>
        <w:lastRenderedPageBreak/>
        <w:t>5. Очередность планируемого развития территории</w:t>
      </w:r>
    </w:p>
    <w:p w:rsidR="00A263A5" w:rsidRPr="0025089C" w:rsidRDefault="00A263A5" w:rsidP="0025089C">
      <w:pPr>
        <w:pStyle w:val="afffffffc"/>
        <w:keepNext/>
        <w:spacing w:line="240" w:lineRule="auto"/>
        <w:ind w:firstLine="0"/>
        <w:rPr>
          <w:rFonts w:ascii="Times New Roman" w:eastAsia="TimesNewRoman" w:hAnsi="Times New Roman"/>
          <w:sz w:val="28"/>
          <w:szCs w:val="28"/>
        </w:rPr>
      </w:pPr>
    </w:p>
    <w:p w:rsidR="00A263A5" w:rsidRPr="0025089C" w:rsidRDefault="006B54E9" w:rsidP="000F3E16">
      <w:pPr>
        <w:ind w:firstLine="709"/>
        <w:jc w:val="both"/>
        <w:rPr>
          <w:rFonts w:eastAsia="SimSun"/>
          <w:sz w:val="28"/>
          <w:szCs w:val="28"/>
          <w:lang w:eastAsia="zh-CN"/>
        </w:rPr>
      </w:pPr>
      <w:r w:rsidRPr="0025089C">
        <w:rPr>
          <w:rFonts w:eastAsia="SimSun"/>
          <w:sz w:val="28"/>
          <w:szCs w:val="28"/>
          <w:lang w:eastAsia="zh-CN"/>
        </w:rPr>
        <w:t>Настоящим проектом</w:t>
      </w:r>
      <w:r w:rsidR="00A263A5" w:rsidRPr="0025089C">
        <w:rPr>
          <w:rFonts w:eastAsia="SimSun"/>
          <w:sz w:val="28"/>
          <w:szCs w:val="28"/>
          <w:lang w:eastAsia="zh-CN"/>
        </w:rPr>
        <w:t xml:space="preserve"> предлагается развитие территории проектирования в направлении жилищной сферы. </w:t>
      </w:r>
    </w:p>
    <w:p w:rsidR="00A263A5" w:rsidRPr="0025089C" w:rsidRDefault="006B54E9" w:rsidP="000F3E16">
      <w:pPr>
        <w:pStyle w:val="afffffffc"/>
        <w:spacing w:line="240" w:lineRule="auto"/>
        <w:ind w:firstLine="709"/>
        <w:rPr>
          <w:rFonts w:ascii="Times New Roman" w:eastAsia="TimesNewRoman" w:hAnsi="Times New Roman"/>
          <w:sz w:val="28"/>
          <w:szCs w:val="28"/>
        </w:rPr>
      </w:pPr>
      <w:r w:rsidRPr="0025089C">
        <w:rPr>
          <w:rFonts w:ascii="Times New Roman" w:eastAsia="TimesNewRoman" w:hAnsi="Times New Roman"/>
          <w:sz w:val="28"/>
          <w:szCs w:val="28"/>
        </w:rPr>
        <w:t>Этапы проектирования представлены в таблице 2.</w:t>
      </w:r>
    </w:p>
    <w:p w:rsidR="006B54E9" w:rsidRPr="0025089C" w:rsidRDefault="006B54E9" w:rsidP="0025089C">
      <w:pPr>
        <w:pStyle w:val="afffffffc"/>
        <w:spacing w:line="240" w:lineRule="auto"/>
        <w:ind w:firstLine="0"/>
        <w:rPr>
          <w:rFonts w:ascii="Times New Roman" w:hAnsi="Times New Roman"/>
          <w:sz w:val="28"/>
          <w:szCs w:val="28"/>
        </w:rPr>
      </w:pPr>
    </w:p>
    <w:p w:rsidR="006B54E9" w:rsidRPr="000F3E16" w:rsidRDefault="006B54E9" w:rsidP="0025089C">
      <w:pPr>
        <w:pStyle w:val="afffffffc"/>
        <w:spacing w:line="240" w:lineRule="auto"/>
        <w:ind w:firstLine="0"/>
        <w:rPr>
          <w:rFonts w:ascii="Times New Roman" w:eastAsia="TimesNewRoman" w:hAnsi="Times New Roman"/>
        </w:rPr>
      </w:pPr>
      <w:r w:rsidRPr="000F3E16">
        <w:rPr>
          <w:rFonts w:ascii="Times New Roman" w:hAnsi="Times New Roman"/>
        </w:rPr>
        <w:t xml:space="preserve">Таблица 2 – </w:t>
      </w:r>
      <w:r w:rsidRPr="000F3E16">
        <w:rPr>
          <w:rFonts w:ascii="Times New Roman" w:eastAsia="TimesNewRoman" w:hAnsi="Times New Roman"/>
        </w:rPr>
        <w:t>Этапы проектирования</w:t>
      </w:r>
    </w:p>
    <w:tbl>
      <w:tblPr>
        <w:tblpPr w:leftFromText="180" w:rightFromText="180" w:vertAnchor="text" w:horzAnchor="margin" w:tblpX="108"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3969"/>
      </w:tblGrid>
      <w:tr w:rsidR="00A263A5" w:rsidRPr="000F3E16" w:rsidTr="000F3E16">
        <w:tc>
          <w:tcPr>
            <w:tcW w:w="1951"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jc w:val="center"/>
              <w:rPr>
                <w:rFonts w:eastAsia="SimSun"/>
                <w:lang w:eastAsia="x-none"/>
              </w:rPr>
            </w:pPr>
            <w:r w:rsidRPr="000F3E16">
              <w:rPr>
                <w:lang w:eastAsia="x-none"/>
              </w:rPr>
              <w:t>Этапы проектирования, строительства, реконструкции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A263A5" w:rsidRPr="000F3E16" w:rsidRDefault="00A263A5" w:rsidP="0025089C">
            <w:pPr>
              <w:jc w:val="center"/>
              <w:rPr>
                <w:rFonts w:eastAsia="SimSun"/>
                <w:lang w:eastAsia="x-none"/>
              </w:rPr>
            </w:pPr>
            <w:r w:rsidRPr="000F3E16">
              <w:rPr>
                <w:lang w:eastAsia="x-none"/>
              </w:rPr>
              <w:t>Описание развития территории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263A5" w:rsidRPr="000F3E16" w:rsidRDefault="00A263A5" w:rsidP="0025089C">
            <w:pPr>
              <w:jc w:val="center"/>
              <w:rPr>
                <w:rFonts w:eastAsia="SimSun"/>
                <w:lang w:eastAsia="x-none"/>
              </w:rPr>
            </w:pPr>
            <w:r w:rsidRPr="000F3E16">
              <w:rPr>
                <w:lang w:eastAsia="x-none"/>
              </w:rPr>
              <w:t>Примечание</w:t>
            </w:r>
          </w:p>
        </w:tc>
      </w:tr>
      <w:tr w:rsidR="000F3E16" w:rsidRPr="000F3E16" w:rsidTr="000F3E16">
        <w:tc>
          <w:tcPr>
            <w:tcW w:w="1951" w:type="dxa"/>
            <w:tcBorders>
              <w:top w:val="single" w:sz="4" w:space="0" w:color="auto"/>
              <w:left w:val="single" w:sz="4" w:space="0" w:color="auto"/>
              <w:bottom w:val="single" w:sz="4" w:space="0" w:color="auto"/>
              <w:right w:val="single" w:sz="4" w:space="0" w:color="auto"/>
            </w:tcBorders>
          </w:tcPr>
          <w:p w:rsidR="000F3E16" w:rsidRPr="000F3E16" w:rsidRDefault="000F3E16" w:rsidP="0025089C">
            <w:pPr>
              <w:jc w:val="center"/>
              <w:rPr>
                <w:lang w:eastAsia="x-none"/>
              </w:rPr>
            </w:pPr>
            <w:r>
              <w:rPr>
                <w:lang w:eastAsia="x-none"/>
              </w:rPr>
              <w:t>1</w:t>
            </w:r>
          </w:p>
        </w:tc>
        <w:tc>
          <w:tcPr>
            <w:tcW w:w="3686" w:type="dxa"/>
            <w:tcBorders>
              <w:top w:val="single" w:sz="4" w:space="0" w:color="auto"/>
              <w:left w:val="single" w:sz="4" w:space="0" w:color="auto"/>
              <w:bottom w:val="single" w:sz="4" w:space="0" w:color="auto"/>
              <w:right w:val="single" w:sz="4" w:space="0" w:color="auto"/>
            </w:tcBorders>
            <w:vAlign w:val="center"/>
          </w:tcPr>
          <w:p w:rsidR="000F3E16" w:rsidRPr="000F3E16" w:rsidRDefault="000F3E16" w:rsidP="0025089C">
            <w:pPr>
              <w:jc w:val="center"/>
              <w:rPr>
                <w:lang w:eastAsia="x-none"/>
              </w:rPr>
            </w:pPr>
            <w:r>
              <w:rPr>
                <w:lang w:eastAsia="x-none"/>
              </w:rPr>
              <w:t>2</w:t>
            </w:r>
          </w:p>
        </w:tc>
        <w:tc>
          <w:tcPr>
            <w:tcW w:w="3969" w:type="dxa"/>
            <w:tcBorders>
              <w:top w:val="single" w:sz="4" w:space="0" w:color="auto"/>
              <w:left w:val="single" w:sz="4" w:space="0" w:color="auto"/>
              <w:bottom w:val="single" w:sz="4" w:space="0" w:color="auto"/>
              <w:right w:val="single" w:sz="4" w:space="0" w:color="auto"/>
            </w:tcBorders>
            <w:vAlign w:val="center"/>
          </w:tcPr>
          <w:p w:rsidR="000F3E16" w:rsidRPr="000F3E16" w:rsidRDefault="000F3E16" w:rsidP="0025089C">
            <w:pPr>
              <w:jc w:val="center"/>
              <w:rPr>
                <w:lang w:eastAsia="x-none"/>
              </w:rPr>
            </w:pPr>
            <w:r>
              <w:rPr>
                <w:lang w:eastAsia="x-none"/>
              </w:rPr>
              <w:t>3</w:t>
            </w:r>
          </w:p>
        </w:tc>
      </w:tr>
      <w:tr w:rsidR="00A263A5" w:rsidRPr="000F3E16" w:rsidTr="000F3E16">
        <w:tc>
          <w:tcPr>
            <w:tcW w:w="9606" w:type="dxa"/>
            <w:gridSpan w:val="3"/>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jc w:val="both"/>
              <w:rPr>
                <w:rFonts w:eastAsia="SimSun"/>
                <w:lang w:eastAsia="x-none"/>
              </w:rPr>
            </w:pPr>
            <w:r w:rsidRPr="000F3E16">
              <w:rPr>
                <w:lang w:eastAsia="x-none"/>
              </w:rPr>
              <w:t>1-я очередь</w:t>
            </w:r>
          </w:p>
        </w:tc>
      </w:tr>
      <w:tr w:rsidR="00A263A5" w:rsidRPr="000F3E16" w:rsidTr="000F3E16">
        <w:tc>
          <w:tcPr>
            <w:tcW w:w="1951"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x-none"/>
              </w:rPr>
            </w:pPr>
            <w:r w:rsidRPr="000F3E16">
              <w:rPr>
                <w:lang w:eastAsia="x-none"/>
              </w:rPr>
              <w:t>1 этап</w:t>
            </w:r>
          </w:p>
        </w:tc>
        <w:tc>
          <w:tcPr>
            <w:tcW w:w="3686"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x-none"/>
              </w:rPr>
            </w:pPr>
            <w:r w:rsidRPr="000F3E16">
              <w:t>Проведение кадастровых работ</w:t>
            </w:r>
          </w:p>
        </w:tc>
        <w:tc>
          <w:tcPr>
            <w:tcW w:w="3969" w:type="dxa"/>
            <w:tcBorders>
              <w:top w:val="single" w:sz="4" w:space="0" w:color="auto"/>
              <w:left w:val="single" w:sz="4" w:space="0" w:color="auto"/>
              <w:bottom w:val="single" w:sz="4" w:space="0" w:color="auto"/>
              <w:right w:val="single" w:sz="4" w:space="0" w:color="auto"/>
            </w:tcBorders>
            <w:hideMark/>
          </w:tcPr>
          <w:p w:rsidR="00A263A5" w:rsidRPr="000F3E16" w:rsidRDefault="00A263A5" w:rsidP="000F3E16">
            <w:pPr>
              <w:rPr>
                <w:rFonts w:eastAsia="SimSun"/>
                <w:lang w:eastAsia="x-none"/>
              </w:rPr>
            </w:pPr>
            <w:r w:rsidRPr="000F3E16">
              <w:t xml:space="preserve">Формирование земельных участков </w:t>
            </w:r>
            <w:r w:rsidRPr="000F3E16">
              <w:rPr>
                <w:spacing w:val="-6"/>
              </w:rPr>
              <w:t xml:space="preserve">с постановкой их на </w:t>
            </w:r>
            <w:r w:rsidR="000F3E16" w:rsidRPr="000F3E16">
              <w:rPr>
                <w:spacing w:val="-6"/>
              </w:rPr>
              <w:t>г</w:t>
            </w:r>
            <w:r w:rsidRPr="000F3E16">
              <w:rPr>
                <w:spacing w:val="-6"/>
              </w:rPr>
              <w:t>осударственный</w:t>
            </w:r>
            <w:r w:rsidRPr="000F3E16">
              <w:t xml:space="preserve"> </w:t>
            </w:r>
            <w:r w:rsidRPr="000F3E16">
              <w:rPr>
                <w:spacing w:val="-10"/>
              </w:rPr>
              <w:t>кадастровый учет (при необходимости)</w:t>
            </w:r>
          </w:p>
        </w:tc>
      </w:tr>
      <w:tr w:rsidR="00A263A5" w:rsidRPr="000F3E16" w:rsidTr="000F3E16">
        <w:tc>
          <w:tcPr>
            <w:tcW w:w="1951"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x-none"/>
              </w:rPr>
            </w:pPr>
            <w:r w:rsidRPr="000F3E16">
              <w:rPr>
                <w:lang w:eastAsia="x-none"/>
              </w:rPr>
              <w:t>2 этап</w:t>
            </w:r>
          </w:p>
        </w:tc>
        <w:tc>
          <w:tcPr>
            <w:tcW w:w="3686"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x-none"/>
              </w:rPr>
            </w:pPr>
            <w:r w:rsidRPr="000F3E16">
              <w:t>Разработка проектной документации по строительству (реконструкции)</w:t>
            </w:r>
            <w:r w:rsidR="0025089C" w:rsidRPr="000F3E16">
              <w:t xml:space="preserve"> </w:t>
            </w:r>
            <w:r w:rsidRPr="000F3E16">
              <w:t xml:space="preserve">зданий </w:t>
            </w:r>
            <w:r w:rsidR="000F3E16">
              <w:br/>
            </w:r>
            <w:r w:rsidRPr="000F3E16">
              <w:t xml:space="preserve">и сооружений, а также </w:t>
            </w:r>
            <w:r w:rsidR="000F3E16">
              <w:br/>
            </w:r>
            <w:r w:rsidRPr="000F3E16">
              <w:t xml:space="preserve">по строительству сетей и </w:t>
            </w:r>
            <w:r w:rsidRPr="000F3E16">
              <w:rPr>
                <w:spacing w:val="-8"/>
              </w:rPr>
              <w:t>объектов инженерного обеспечения</w:t>
            </w:r>
          </w:p>
        </w:tc>
        <w:tc>
          <w:tcPr>
            <w:tcW w:w="3969" w:type="dxa"/>
            <w:tcBorders>
              <w:top w:val="single" w:sz="4" w:space="0" w:color="auto"/>
              <w:left w:val="single" w:sz="4" w:space="0" w:color="auto"/>
              <w:bottom w:val="single" w:sz="4" w:space="0" w:color="auto"/>
              <w:right w:val="single" w:sz="4" w:space="0" w:color="auto"/>
            </w:tcBorders>
          </w:tcPr>
          <w:p w:rsidR="00A263A5" w:rsidRPr="000F3E16" w:rsidRDefault="00A263A5" w:rsidP="0025089C">
            <w:pPr>
              <w:rPr>
                <w:rFonts w:eastAsia="SimSun"/>
                <w:lang w:eastAsia="ar-SA"/>
              </w:rPr>
            </w:pPr>
          </w:p>
        </w:tc>
      </w:tr>
      <w:tr w:rsidR="00A263A5" w:rsidRPr="000F3E16" w:rsidTr="000F3E16">
        <w:trPr>
          <w:trHeight w:val="927"/>
        </w:trPr>
        <w:tc>
          <w:tcPr>
            <w:tcW w:w="1951"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x-none"/>
              </w:rPr>
            </w:pPr>
            <w:r w:rsidRPr="000F3E16">
              <w:rPr>
                <w:lang w:eastAsia="x-none"/>
              </w:rPr>
              <w:t>3 этап</w:t>
            </w:r>
          </w:p>
        </w:tc>
        <w:tc>
          <w:tcPr>
            <w:tcW w:w="3686"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zh-CN"/>
              </w:rPr>
            </w:pPr>
            <w:r w:rsidRPr="000F3E16">
              <w:t xml:space="preserve">Строительство (реконструкция) планируемых объектов капитального строительства </w:t>
            </w:r>
            <w:r w:rsidR="000F3E16">
              <w:br/>
            </w:r>
            <w:r w:rsidRPr="000F3E16">
              <w:t>и их подключение к системе инженерных коммуникаций</w:t>
            </w:r>
          </w:p>
        </w:tc>
        <w:tc>
          <w:tcPr>
            <w:tcW w:w="3969"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rFonts w:eastAsia="SimSun"/>
                <w:lang w:eastAsia="ar-SA"/>
              </w:rPr>
            </w:pPr>
            <w:r w:rsidRPr="000F3E16">
              <w:rPr>
                <w:lang w:eastAsia="ar-SA"/>
              </w:rPr>
              <w:t>На первом этапе освоения территории предусмотрено:</w:t>
            </w:r>
          </w:p>
          <w:p w:rsidR="00A263A5" w:rsidRPr="000F3E16" w:rsidRDefault="000F3E16" w:rsidP="0025089C">
            <w:pPr>
              <w:numPr>
                <w:ilvl w:val="0"/>
                <w:numId w:val="28"/>
              </w:numPr>
              <w:tabs>
                <w:tab w:val="left" w:pos="244"/>
              </w:tabs>
              <w:ind w:left="0" w:firstLine="0"/>
              <w:rPr>
                <w:lang w:eastAsia="x-none"/>
              </w:rPr>
            </w:pPr>
            <w:r>
              <w:rPr>
                <w:lang w:eastAsia="ar-SA"/>
              </w:rPr>
              <w:t>р</w:t>
            </w:r>
            <w:r w:rsidR="00A263A5" w:rsidRPr="000F3E16">
              <w:rPr>
                <w:lang w:eastAsia="ar-SA"/>
              </w:rPr>
              <w:t>еконструкция индивидуального жилого дома под трехэтажный многоквартирный жилой дом</w:t>
            </w:r>
            <w:r w:rsidR="00A808EC" w:rsidRPr="000F3E16">
              <w:rPr>
                <w:lang w:eastAsia="ar-SA"/>
              </w:rPr>
              <w:t>;</w:t>
            </w:r>
            <w:r w:rsidR="00A263A5" w:rsidRPr="000F3E16">
              <w:rPr>
                <w:lang w:eastAsia="ar-SA"/>
              </w:rPr>
              <w:t xml:space="preserve"> </w:t>
            </w:r>
          </w:p>
          <w:p w:rsidR="00A263A5" w:rsidRPr="000F3E16" w:rsidRDefault="000F3E16" w:rsidP="0025089C">
            <w:pPr>
              <w:numPr>
                <w:ilvl w:val="0"/>
                <w:numId w:val="28"/>
              </w:numPr>
              <w:tabs>
                <w:tab w:val="left" w:pos="244"/>
              </w:tabs>
              <w:ind w:left="0" w:firstLine="0"/>
              <w:rPr>
                <w:lang w:eastAsia="x-none"/>
              </w:rPr>
            </w:pPr>
            <w:r>
              <w:t>с</w:t>
            </w:r>
            <w:r w:rsidR="00A263A5" w:rsidRPr="000F3E16">
              <w:t>троительство сетей и объектов инженерного обеспечения</w:t>
            </w:r>
            <w:r w:rsidR="00A808EC" w:rsidRPr="000F3E16">
              <w:rPr>
                <w:lang w:eastAsia="x-none"/>
              </w:rPr>
              <w:t>;</w:t>
            </w:r>
          </w:p>
          <w:p w:rsidR="00A263A5" w:rsidRPr="000F3E16" w:rsidRDefault="000F3E16" w:rsidP="0025089C">
            <w:pPr>
              <w:numPr>
                <w:ilvl w:val="0"/>
                <w:numId w:val="28"/>
              </w:numPr>
              <w:tabs>
                <w:tab w:val="left" w:pos="244"/>
              </w:tabs>
              <w:ind w:left="0" w:firstLine="0"/>
              <w:rPr>
                <w:rFonts w:eastAsia="SimSun"/>
                <w:lang w:eastAsia="ar-SA"/>
              </w:rPr>
            </w:pPr>
            <w:r>
              <w:rPr>
                <w:lang w:eastAsia="x-none"/>
              </w:rPr>
              <w:t>у</w:t>
            </w:r>
            <w:r w:rsidR="00A263A5" w:rsidRPr="000F3E16">
              <w:rPr>
                <w:lang w:eastAsia="x-none"/>
              </w:rPr>
              <w:t>стройство капитального, асфальтобетонного покрытия проездов, устройство тротуаров, площадок</w:t>
            </w:r>
          </w:p>
        </w:tc>
      </w:tr>
      <w:tr w:rsidR="00A263A5" w:rsidRPr="000F3E16" w:rsidTr="000F3E16">
        <w:tc>
          <w:tcPr>
            <w:tcW w:w="1951" w:type="dxa"/>
            <w:tcBorders>
              <w:top w:val="single" w:sz="4" w:space="0" w:color="auto"/>
              <w:left w:val="single" w:sz="4" w:space="0" w:color="auto"/>
              <w:bottom w:val="single" w:sz="4" w:space="0" w:color="auto"/>
              <w:right w:val="single" w:sz="4" w:space="0" w:color="auto"/>
            </w:tcBorders>
            <w:vAlign w:val="center"/>
            <w:hideMark/>
          </w:tcPr>
          <w:p w:rsidR="00A263A5" w:rsidRPr="000F3E16" w:rsidRDefault="00A263A5" w:rsidP="0025089C">
            <w:pPr>
              <w:jc w:val="both"/>
              <w:rPr>
                <w:lang w:eastAsia="x-none"/>
              </w:rPr>
            </w:pPr>
            <w:r w:rsidRPr="000F3E16">
              <w:rPr>
                <w:lang w:eastAsia="x-none"/>
              </w:rPr>
              <w:t>4 этап</w:t>
            </w:r>
          </w:p>
        </w:tc>
        <w:tc>
          <w:tcPr>
            <w:tcW w:w="3686" w:type="dxa"/>
            <w:tcBorders>
              <w:top w:val="single" w:sz="4" w:space="0" w:color="auto"/>
              <w:left w:val="single" w:sz="4" w:space="0" w:color="auto"/>
              <w:bottom w:val="single" w:sz="4" w:space="0" w:color="auto"/>
              <w:right w:val="single" w:sz="4" w:space="0" w:color="auto"/>
            </w:tcBorders>
            <w:vAlign w:val="center"/>
            <w:hideMark/>
          </w:tcPr>
          <w:p w:rsidR="00A263A5" w:rsidRPr="000F3E16" w:rsidRDefault="00A263A5" w:rsidP="0025089C">
            <w:r w:rsidRPr="000F3E16">
              <w:t>Устройство парковой зоны</w:t>
            </w:r>
          </w:p>
        </w:tc>
        <w:tc>
          <w:tcPr>
            <w:tcW w:w="3969" w:type="dxa"/>
            <w:tcBorders>
              <w:top w:val="single" w:sz="4" w:space="0" w:color="auto"/>
              <w:left w:val="single" w:sz="4" w:space="0" w:color="auto"/>
              <w:bottom w:val="single" w:sz="4" w:space="0" w:color="auto"/>
              <w:right w:val="single" w:sz="4" w:space="0" w:color="auto"/>
            </w:tcBorders>
            <w:hideMark/>
          </w:tcPr>
          <w:p w:rsidR="00A263A5" w:rsidRPr="000F3E16" w:rsidRDefault="00A263A5" w:rsidP="0025089C">
            <w:pPr>
              <w:rPr>
                <w:lang w:eastAsia="ar-SA"/>
              </w:rPr>
            </w:pPr>
          </w:p>
        </w:tc>
      </w:tr>
      <w:tr w:rsidR="00A263A5" w:rsidRPr="0025089C" w:rsidTr="000F3E16">
        <w:tc>
          <w:tcPr>
            <w:tcW w:w="1951" w:type="dxa"/>
            <w:tcBorders>
              <w:top w:val="single" w:sz="4" w:space="0" w:color="auto"/>
              <w:left w:val="single" w:sz="4" w:space="0" w:color="auto"/>
              <w:bottom w:val="single" w:sz="4" w:space="0" w:color="auto"/>
              <w:right w:val="single" w:sz="4" w:space="0" w:color="auto"/>
            </w:tcBorders>
            <w:vAlign w:val="center"/>
            <w:hideMark/>
          </w:tcPr>
          <w:p w:rsidR="00A263A5" w:rsidRPr="0025089C" w:rsidRDefault="00A263A5" w:rsidP="0025089C">
            <w:pPr>
              <w:jc w:val="both"/>
              <w:rPr>
                <w:sz w:val="28"/>
                <w:szCs w:val="28"/>
                <w:lang w:eastAsia="x-none"/>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A263A5" w:rsidRPr="0025089C" w:rsidRDefault="00A263A5" w:rsidP="0025089C">
            <w:pPr>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A263A5" w:rsidRPr="0025089C" w:rsidRDefault="00A263A5" w:rsidP="0025089C">
            <w:pPr>
              <w:rPr>
                <w:sz w:val="28"/>
                <w:szCs w:val="28"/>
                <w:lang w:eastAsia="ar-SA"/>
              </w:rPr>
            </w:pPr>
          </w:p>
        </w:tc>
      </w:tr>
    </w:tbl>
    <w:p w:rsidR="00A263A5" w:rsidRPr="0025089C" w:rsidRDefault="00A263A5" w:rsidP="0025089C">
      <w:pPr>
        <w:pStyle w:val="afffffffc"/>
        <w:spacing w:line="240" w:lineRule="auto"/>
        <w:ind w:firstLine="0"/>
        <w:rPr>
          <w:rFonts w:ascii="Times New Roman" w:eastAsia="TimesNewRoman" w:hAnsi="Times New Roman"/>
          <w:sz w:val="28"/>
          <w:szCs w:val="28"/>
        </w:rPr>
      </w:pPr>
    </w:p>
    <w:p w:rsidR="00A263A5" w:rsidRPr="0025089C" w:rsidRDefault="00A263A5" w:rsidP="0025089C">
      <w:pPr>
        <w:autoSpaceDE w:val="0"/>
        <w:autoSpaceDN w:val="0"/>
        <w:adjustRightInd w:val="0"/>
        <w:jc w:val="center"/>
        <w:rPr>
          <w:bCs/>
          <w:sz w:val="28"/>
          <w:szCs w:val="28"/>
        </w:rPr>
      </w:pPr>
      <w:r w:rsidRPr="0025089C">
        <w:rPr>
          <w:bCs/>
          <w:sz w:val="28"/>
          <w:szCs w:val="28"/>
        </w:rPr>
        <w:t>6. Охрана окружающей среды</w:t>
      </w:r>
    </w:p>
    <w:p w:rsidR="00A808EC" w:rsidRPr="0025089C" w:rsidRDefault="00A808EC" w:rsidP="0025089C">
      <w:pPr>
        <w:pStyle w:val="afffb"/>
        <w:ind w:left="0"/>
        <w:rPr>
          <w:szCs w:val="28"/>
        </w:rPr>
      </w:pPr>
    </w:p>
    <w:p w:rsidR="00A263A5" w:rsidRDefault="00A263A5" w:rsidP="000F3E16">
      <w:pPr>
        <w:pStyle w:val="afffb"/>
        <w:ind w:left="0" w:firstLine="709"/>
        <w:rPr>
          <w:szCs w:val="28"/>
        </w:rPr>
      </w:pPr>
      <w:r w:rsidRPr="000F3E16">
        <w:rPr>
          <w:spacing w:val="-4"/>
          <w:szCs w:val="28"/>
        </w:rPr>
        <w:t>Рассматриваемый квартал не входит в водоохранную зону озера Бутыгино,</w:t>
      </w:r>
      <w:r w:rsidRPr="0025089C">
        <w:rPr>
          <w:szCs w:val="28"/>
        </w:rPr>
        <w:t xml:space="preserve"> а </w:t>
      </w:r>
      <w:r w:rsidR="00A808EC" w:rsidRPr="0025089C">
        <w:rPr>
          <w:szCs w:val="28"/>
        </w:rPr>
        <w:t>также в санитарно-защитную зону</w:t>
      </w:r>
      <w:r w:rsidRPr="0025089C">
        <w:rPr>
          <w:szCs w:val="28"/>
        </w:rPr>
        <w:t xml:space="preserve"> от железнодорожных путей.</w:t>
      </w:r>
    </w:p>
    <w:p w:rsidR="000F3E16" w:rsidRPr="0025089C" w:rsidRDefault="000F3E16" w:rsidP="0025089C">
      <w:pPr>
        <w:pStyle w:val="afffb"/>
        <w:ind w:left="0"/>
        <w:rPr>
          <w:szCs w:val="28"/>
        </w:rPr>
      </w:pPr>
    </w:p>
    <w:p w:rsidR="000F3E16" w:rsidRDefault="00A263A5" w:rsidP="0025089C">
      <w:pPr>
        <w:pStyle w:val="afffb"/>
        <w:ind w:left="0"/>
        <w:jc w:val="center"/>
        <w:rPr>
          <w:szCs w:val="28"/>
        </w:rPr>
      </w:pPr>
      <w:r w:rsidRPr="0025089C">
        <w:rPr>
          <w:szCs w:val="28"/>
        </w:rPr>
        <w:t xml:space="preserve">7. Защита территории от чрезвычайных ситуаций природного </w:t>
      </w:r>
    </w:p>
    <w:p w:rsidR="000F3E16" w:rsidRDefault="00A263A5" w:rsidP="0025089C">
      <w:pPr>
        <w:pStyle w:val="afffb"/>
        <w:ind w:left="0"/>
        <w:jc w:val="center"/>
        <w:rPr>
          <w:szCs w:val="28"/>
        </w:rPr>
      </w:pPr>
      <w:r w:rsidRPr="0025089C">
        <w:rPr>
          <w:szCs w:val="28"/>
        </w:rPr>
        <w:t xml:space="preserve">и техногенного характера, проведения мероприятий по гражданской обороне </w:t>
      </w:r>
    </w:p>
    <w:p w:rsidR="00A263A5" w:rsidRPr="0025089C" w:rsidRDefault="00A263A5" w:rsidP="0025089C">
      <w:pPr>
        <w:pStyle w:val="afffb"/>
        <w:ind w:left="0"/>
        <w:jc w:val="center"/>
        <w:rPr>
          <w:szCs w:val="28"/>
        </w:rPr>
      </w:pPr>
      <w:r w:rsidRPr="0025089C">
        <w:rPr>
          <w:szCs w:val="28"/>
        </w:rPr>
        <w:t>и обеспечению пожарной безопасности</w:t>
      </w:r>
    </w:p>
    <w:p w:rsidR="00A808EC" w:rsidRPr="0025089C" w:rsidRDefault="00A808EC" w:rsidP="0025089C">
      <w:pPr>
        <w:pStyle w:val="afffb"/>
        <w:ind w:left="0"/>
        <w:jc w:val="center"/>
        <w:rPr>
          <w:szCs w:val="28"/>
        </w:rPr>
      </w:pPr>
    </w:p>
    <w:p w:rsidR="00A263A5" w:rsidRPr="0025089C" w:rsidRDefault="00A808EC" w:rsidP="000F3E16">
      <w:pPr>
        <w:pStyle w:val="afffb"/>
        <w:ind w:left="0" w:firstLine="709"/>
        <w:rPr>
          <w:szCs w:val="28"/>
        </w:rPr>
      </w:pPr>
      <w:r w:rsidRPr="0025089C">
        <w:rPr>
          <w:szCs w:val="28"/>
        </w:rPr>
        <w:t>7</w:t>
      </w:r>
      <w:r w:rsidR="00A263A5" w:rsidRPr="0025089C">
        <w:rPr>
          <w:szCs w:val="28"/>
        </w:rPr>
        <w:t>.1. Чрезвычайные ситуации природного характера</w:t>
      </w:r>
    </w:p>
    <w:p w:rsidR="00A263A5" w:rsidRPr="0025089C" w:rsidRDefault="00A263A5" w:rsidP="000F3E16">
      <w:pPr>
        <w:pStyle w:val="afffb"/>
        <w:ind w:left="0" w:firstLine="709"/>
        <w:rPr>
          <w:szCs w:val="28"/>
        </w:rPr>
      </w:pPr>
      <w:r w:rsidRPr="000F3E16">
        <w:rPr>
          <w:spacing w:val="-2"/>
          <w:szCs w:val="28"/>
        </w:rPr>
        <w:t>Раздел мероприятий по предупреждению чрезвычайных ситуаций</w:t>
      </w:r>
      <w:r w:rsidR="000F3E16" w:rsidRPr="000F3E16">
        <w:rPr>
          <w:spacing w:val="-2"/>
          <w:szCs w:val="28"/>
        </w:rPr>
        <w:t xml:space="preserve"> (далее –</w:t>
      </w:r>
      <w:r w:rsidR="000F3E16">
        <w:rPr>
          <w:szCs w:val="28"/>
        </w:rPr>
        <w:t xml:space="preserve"> </w:t>
      </w:r>
      <w:r w:rsidR="000F3E16" w:rsidRPr="000F3E16">
        <w:rPr>
          <w:spacing w:val="-2"/>
          <w:szCs w:val="28"/>
        </w:rPr>
        <w:t>ЧС)</w:t>
      </w:r>
      <w:r w:rsidRPr="000F3E16">
        <w:rPr>
          <w:spacing w:val="-2"/>
          <w:szCs w:val="28"/>
        </w:rPr>
        <w:t xml:space="preserve"> касается мероприятий ЧС мирного времени. По многолетним наблюдениям,</w:t>
      </w:r>
      <w:r w:rsidRPr="0025089C">
        <w:rPr>
          <w:szCs w:val="28"/>
        </w:rPr>
        <w:t xml:space="preserve"> </w:t>
      </w:r>
      <w:r w:rsidRPr="0025089C">
        <w:rPr>
          <w:szCs w:val="28"/>
        </w:rPr>
        <w:lastRenderedPageBreak/>
        <w:t xml:space="preserve">на территории города (в том числе и в границах проекта планировки) могут возникнуть следующие чрезвычайные ситуации природного характера: </w:t>
      </w:r>
    </w:p>
    <w:p w:rsidR="00A263A5" w:rsidRPr="0025089C" w:rsidRDefault="00A808EC" w:rsidP="000F3E16">
      <w:pPr>
        <w:pStyle w:val="afffb"/>
        <w:ind w:left="0" w:firstLine="709"/>
        <w:rPr>
          <w:szCs w:val="28"/>
        </w:rPr>
      </w:pPr>
      <w:r w:rsidRPr="0025089C">
        <w:rPr>
          <w:szCs w:val="28"/>
        </w:rPr>
        <w:t>7</w:t>
      </w:r>
      <w:r w:rsidR="00A263A5" w:rsidRPr="0025089C">
        <w:rPr>
          <w:szCs w:val="28"/>
        </w:rPr>
        <w:t>.1.1.</w:t>
      </w:r>
      <w:r w:rsidR="00525463">
        <w:rPr>
          <w:szCs w:val="28"/>
        </w:rPr>
        <w:t xml:space="preserve"> </w:t>
      </w:r>
      <w:r w:rsidR="00A263A5" w:rsidRPr="0025089C">
        <w:rPr>
          <w:szCs w:val="28"/>
        </w:rPr>
        <w:t xml:space="preserve">Сильный </w:t>
      </w:r>
      <w:r w:rsidRPr="0025089C">
        <w:rPr>
          <w:szCs w:val="28"/>
        </w:rPr>
        <w:t>ветер, в том числе шквал, смерч</w:t>
      </w:r>
      <w:r w:rsidR="00A263A5" w:rsidRPr="0025089C">
        <w:rPr>
          <w:szCs w:val="28"/>
        </w:rPr>
        <w:t xml:space="preserve"> </w:t>
      </w:r>
    </w:p>
    <w:p w:rsidR="00A263A5" w:rsidRPr="0025089C" w:rsidRDefault="00A263A5" w:rsidP="000F3E16">
      <w:pPr>
        <w:pStyle w:val="afffb"/>
        <w:ind w:left="0" w:firstLine="709"/>
        <w:rPr>
          <w:szCs w:val="28"/>
        </w:rPr>
      </w:pPr>
      <w:r w:rsidRPr="0025089C">
        <w:rPr>
          <w:szCs w:val="28"/>
        </w:rPr>
        <w:t>Штормовые ветры иногда достигают ураганной силы (скорость ветра, включая порывы)</w:t>
      </w:r>
      <w:r w:rsidR="00525463">
        <w:rPr>
          <w:szCs w:val="28"/>
        </w:rPr>
        <w:t xml:space="preserve"> – </w:t>
      </w:r>
      <w:r w:rsidRPr="0025089C">
        <w:rPr>
          <w:szCs w:val="28"/>
        </w:rPr>
        <w:t xml:space="preserve">до 15 - 25 м/сек и более, нанося большой ущерб природе </w:t>
      </w:r>
      <w:r w:rsidR="00525463">
        <w:rPr>
          <w:szCs w:val="28"/>
        </w:rPr>
        <w:br/>
      </w:r>
      <w:r w:rsidRPr="0025089C">
        <w:rPr>
          <w:szCs w:val="28"/>
        </w:rPr>
        <w:t xml:space="preserve">и народному хозяйству. Такие погодные явления могут послужить причиной </w:t>
      </w:r>
      <w:r w:rsidRPr="00525463">
        <w:rPr>
          <w:spacing w:val="-8"/>
          <w:szCs w:val="28"/>
        </w:rPr>
        <w:t>прерывания транспортного сообщения, обрыва электрических проводов, частичного</w:t>
      </w:r>
      <w:r w:rsidRPr="0025089C">
        <w:rPr>
          <w:szCs w:val="28"/>
        </w:rPr>
        <w:t xml:space="preserve"> </w:t>
      </w:r>
      <w:r w:rsidRPr="00525463">
        <w:rPr>
          <w:spacing w:val="-4"/>
          <w:szCs w:val="28"/>
        </w:rPr>
        <w:t>разрушения хозяйственных построек. С целью снижения негативных последствий</w:t>
      </w:r>
      <w:r w:rsidRPr="0025089C">
        <w:rPr>
          <w:szCs w:val="28"/>
        </w:rPr>
        <w:t xml:space="preserve"> данной ЧС необходимо: </w:t>
      </w:r>
    </w:p>
    <w:p w:rsidR="00A263A5" w:rsidRPr="0025089C" w:rsidRDefault="00A263A5" w:rsidP="000F3E16">
      <w:pPr>
        <w:pStyle w:val="afffb"/>
        <w:ind w:left="0" w:firstLine="709"/>
        <w:rPr>
          <w:szCs w:val="28"/>
        </w:rPr>
      </w:pPr>
      <w:r w:rsidRPr="0025089C">
        <w:rPr>
          <w:szCs w:val="28"/>
        </w:rPr>
        <w:t>проверка систем оповещения и подготовка к заблаговременному оповещению населения и организаций о возникновении и развитии ЧС</w:t>
      </w:r>
      <w:r w:rsidR="00A808EC" w:rsidRPr="0025089C">
        <w:rPr>
          <w:szCs w:val="28"/>
        </w:rPr>
        <w:t>;</w:t>
      </w:r>
    </w:p>
    <w:p w:rsidR="00A263A5" w:rsidRPr="0025089C" w:rsidRDefault="00A263A5" w:rsidP="000F3E16">
      <w:pPr>
        <w:pStyle w:val="afffb"/>
        <w:ind w:left="0" w:firstLine="709"/>
        <w:rPr>
          <w:szCs w:val="28"/>
        </w:rPr>
      </w:pPr>
      <w:r w:rsidRPr="0025089C">
        <w:rPr>
          <w:szCs w:val="28"/>
        </w:rPr>
        <w:t>информирование населения о необходимых действиях во время ЧС</w:t>
      </w:r>
      <w:r w:rsidR="00A808EC" w:rsidRPr="0025089C">
        <w:rPr>
          <w:szCs w:val="28"/>
        </w:rPr>
        <w:t>;</w:t>
      </w:r>
    </w:p>
    <w:p w:rsidR="00A263A5" w:rsidRPr="0025089C" w:rsidRDefault="00A263A5" w:rsidP="000F3E16">
      <w:pPr>
        <w:pStyle w:val="afffb"/>
        <w:ind w:left="0" w:firstLine="709"/>
        <w:rPr>
          <w:szCs w:val="28"/>
        </w:rPr>
      </w:pPr>
      <w:r w:rsidRPr="00525463">
        <w:rPr>
          <w:spacing w:val="-4"/>
          <w:szCs w:val="28"/>
        </w:rPr>
        <w:t>вдоль улиц общегородского значения и улиц в жилой застройке проводить</w:t>
      </w:r>
      <w:r w:rsidRPr="0025089C">
        <w:rPr>
          <w:szCs w:val="28"/>
        </w:rPr>
        <w:t xml:space="preserve"> регулярную обрезку деревьев и рубку сухостоя. Не устанавливать рекламные щиты в опасной близости от дорожного полотна.</w:t>
      </w:r>
    </w:p>
    <w:p w:rsidR="00A263A5" w:rsidRPr="0025089C" w:rsidRDefault="00A808EC" w:rsidP="000F3E16">
      <w:pPr>
        <w:pStyle w:val="S"/>
        <w:ind w:firstLine="709"/>
        <w:rPr>
          <w:spacing w:val="0"/>
          <w:sz w:val="28"/>
          <w:szCs w:val="28"/>
        </w:rPr>
      </w:pPr>
      <w:r w:rsidRPr="0025089C">
        <w:rPr>
          <w:spacing w:val="0"/>
          <w:sz w:val="28"/>
          <w:szCs w:val="28"/>
          <w:lang w:val="ru-RU"/>
        </w:rPr>
        <w:t>7</w:t>
      </w:r>
      <w:r w:rsidR="00A263A5" w:rsidRPr="0025089C">
        <w:rPr>
          <w:spacing w:val="0"/>
          <w:sz w:val="28"/>
          <w:szCs w:val="28"/>
          <w:lang w:val="ru-RU"/>
        </w:rPr>
        <w:t>.1.2</w:t>
      </w:r>
      <w:r w:rsidR="00A263A5" w:rsidRPr="0025089C">
        <w:rPr>
          <w:spacing w:val="0"/>
          <w:sz w:val="28"/>
          <w:szCs w:val="28"/>
        </w:rPr>
        <w:t>. Сильный снегопад, гололедные явления, сильный мороз</w:t>
      </w:r>
    </w:p>
    <w:p w:rsidR="00A263A5" w:rsidRPr="0025089C" w:rsidRDefault="00A263A5" w:rsidP="000F3E16">
      <w:pPr>
        <w:pStyle w:val="S"/>
        <w:ind w:firstLine="709"/>
        <w:rPr>
          <w:spacing w:val="0"/>
          <w:sz w:val="28"/>
          <w:szCs w:val="28"/>
        </w:rPr>
      </w:pPr>
      <w:r w:rsidRPr="0025089C">
        <w:rPr>
          <w:spacing w:val="0"/>
          <w:sz w:val="28"/>
          <w:szCs w:val="28"/>
        </w:rPr>
        <w:t xml:space="preserve">Из-за увеличения механических нагрузок вследствие снегопада и гололедных отложений происходит нарушение габаритов между проводами и землей, обрывы проводов, падение опор ЛЭП. Основные последствия данных </w:t>
      </w:r>
      <w:r w:rsidRPr="00525463">
        <w:rPr>
          <w:spacing w:val="-4"/>
          <w:sz w:val="28"/>
          <w:szCs w:val="28"/>
        </w:rPr>
        <w:t>явлений – нарушения работы транспорта с долговременной остановкой движения</w:t>
      </w:r>
      <w:r w:rsidRPr="0025089C">
        <w:rPr>
          <w:spacing w:val="0"/>
          <w:sz w:val="28"/>
          <w:szCs w:val="28"/>
        </w:rPr>
        <w:t xml:space="preserve"> </w:t>
      </w:r>
      <w:r w:rsidRPr="00525463">
        <w:rPr>
          <w:spacing w:val="-6"/>
          <w:sz w:val="28"/>
          <w:szCs w:val="28"/>
        </w:rPr>
        <w:t>(в основном автомобильный транспорта), аварии в жилищно-коммунальной сфере</w:t>
      </w:r>
      <w:r w:rsidRPr="00525463">
        <w:rPr>
          <w:spacing w:val="-6"/>
          <w:sz w:val="28"/>
          <w:szCs w:val="28"/>
          <w:lang w:val="ru-RU"/>
        </w:rPr>
        <w:t>.</w:t>
      </w:r>
      <w:r w:rsidRPr="0025089C">
        <w:rPr>
          <w:spacing w:val="0"/>
          <w:sz w:val="28"/>
          <w:szCs w:val="28"/>
        </w:rPr>
        <w:t xml:space="preserve"> </w:t>
      </w:r>
    </w:p>
    <w:p w:rsidR="00A263A5" w:rsidRPr="0025089C" w:rsidRDefault="00A263A5" w:rsidP="000F3E16">
      <w:pPr>
        <w:ind w:firstLine="709"/>
        <w:jc w:val="both"/>
        <w:rPr>
          <w:sz w:val="28"/>
          <w:szCs w:val="28"/>
        </w:rPr>
      </w:pPr>
      <w:r w:rsidRPr="0025089C">
        <w:rPr>
          <w:sz w:val="28"/>
          <w:szCs w:val="28"/>
        </w:rPr>
        <w:t>Предотвращения развития гололедных явлений на дорожных покрытиях территории осуществляют районные дорожно-эксплуатационные службы.</w:t>
      </w:r>
    </w:p>
    <w:p w:rsidR="00A263A5" w:rsidRPr="0025089C" w:rsidRDefault="00A263A5" w:rsidP="000F3E16">
      <w:pPr>
        <w:pStyle w:val="afffb"/>
        <w:ind w:left="0" w:firstLine="709"/>
        <w:rPr>
          <w:szCs w:val="28"/>
        </w:rPr>
      </w:pPr>
      <w:r w:rsidRPr="00525463">
        <w:rPr>
          <w:spacing w:val="-4"/>
          <w:szCs w:val="28"/>
        </w:rPr>
        <w:t>Аварии на системах жизнеобеспечения</w:t>
      </w:r>
      <w:r w:rsidR="00A808EC" w:rsidRPr="00525463">
        <w:rPr>
          <w:spacing w:val="-4"/>
          <w:szCs w:val="28"/>
        </w:rPr>
        <w:t xml:space="preserve"> </w:t>
      </w:r>
      <w:r w:rsidRPr="00525463">
        <w:rPr>
          <w:spacing w:val="-4"/>
          <w:szCs w:val="28"/>
        </w:rPr>
        <w:t xml:space="preserve">теплоснабжения, электроснабжения, </w:t>
      </w:r>
      <w:r w:rsidRPr="0025089C">
        <w:rPr>
          <w:szCs w:val="28"/>
        </w:rPr>
        <w:t xml:space="preserve">водоснабжения и газоснабжения приводят к нарушению жизнедеятельности </w:t>
      </w:r>
      <w:r w:rsidRPr="00525463">
        <w:rPr>
          <w:spacing w:val="-4"/>
          <w:szCs w:val="28"/>
        </w:rPr>
        <w:t>проживающего населения и вызывают наибольшую социальную напряженность.</w:t>
      </w:r>
      <w:r w:rsidR="00A808EC" w:rsidRPr="0025089C">
        <w:rPr>
          <w:szCs w:val="28"/>
        </w:rPr>
        <w:t xml:space="preserve"> Наибольшее количество природно-</w:t>
      </w:r>
      <w:r w:rsidRPr="0025089C">
        <w:rPr>
          <w:szCs w:val="28"/>
        </w:rPr>
        <w:t>техногенных ЧС на коммунальных системах теплового и энергетического жизнеобеспечения происходит в зимние месяцы. Мероприятия по защите систем жизнеобеспечения: осуществление планово</w:t>
      </w:r>
      <w:r w:rsidR="00525463">
        <w:rPr>
          <w:szCs w:val="28"/>
        </w:rPr>
        <w:t>-</w:t>
      </w:r>
      <w:r w:rsidRPr="0025089C">
        <w:rPr>
          <w:szCs w:val="28"/>
        </w:rPr>
        <w:t>предупредительного ремонта инженерных коммуникаций, линий связи и электропередач, а также контроль состояния жизнеобеспечивающих объектов энерго-, тепло- и водоснабжения.</w:t>
      </w:r>
    </w:p>
    <w:p w:rsidR="00A263A5" w:rsidRPr="0025089C" w:rsidRDefault="00A808EC" w:rsidP="000F3E16">
      <w:pPr>
        <w:pStyle w:val="afffb"/>
        <w:ind w:left="0" w:firstLine="709"/>
        <w:rPr>
          <w:szCs w:val="28"/>
        </w:rPr>
      </w:pPr>
      <w:r w:rsidRPr="0025089C">
        <w:rPr>
          <w:szCs w:val="28"/>
        </w:rPr>
        <w:t>7</w:t>
      </w:r>
      <w:r w:rsidR="00A263A5" w:rsidRPr="0025089C">
        <w:rPr>
          <w:szCs w:val="28"/>
        </w:rPr>
        <w:t>.2. Чрезвычайные ситуации техногенного характера</w:t>
      </w:r>
    </w:p>
    <w:p w:rsidR="00A263A5" w:rsidRPr="0025089C" w:rsidRDefault="00A263A5" w:rsidP="000F3E16">
      <w:pPr>
        <w:pStyle w:val="afffb"/>
        <w:ind w:left="0" w:firstLine="709"/>
        <w:rPr>
          <w:szCs w:val="28"/>
        </w:rPr>
      </w:pPr>
      <w:r w:rsidRPr="0025089C">
        <w:rPr>
          <w:rFonts w:eastAsia="SimSun"/>
          <w:szCs w:val="28"/>
          <w:lang w:eastAsia="zh-CN"/>
        </w:rPr>
        <w:t xml:space="preserve">ЧС техногенного характера </w:t>
      </w:r>
      <w:r w:rsidR="00A808EC" w:rsidRPr="0025089C">
        <w:rPr>
          <w:rFonts w:eastAsia="SimSun"/>
          <w:szCs w:val="28"/>
          <w:lang w:eastAsia="zh-CN"/>
        </w:rPr>
        <w:t>–</w:t>
      </w:r>
      <w:r w:rsidRPr="0025089C">
        <w:rPr>
          <w:rFonts w:eastAsia="SimSun"/>
          <w:szCs w:val="28"/>
          <w:lang w:eastAsia="zh-CN"/>
        </w:rPr>
        <w:t xml:space="preserve">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A808EC" w:rsidRPr="0025089C" w:rsidRDefault="00A808EC" w:rsidP="000F3E16">
      <w:pPr>
        <w:pStyle w:val="S0"/>
        <w:rPr>
          <w:sz w:val="28"/>
          <w:szCs w:val="28"/>
        </w:rPr>
      </w:pPr>
      <w:r w:rsidRPr="0025089C">
        <w:rPr>
          <w:sz w:val="28"/>
          <w:szCs w:val="28"/>
        </w:rPr>
        <w:t>7</w:t>
      </w:r>
      <w:r w:rsidR="00A263A5" w:rsidRPr="0025089C">
        <w:rPr>
          <w:sz w:val="28"/>
          <w:szCs w:val="28"/>
        </w:rPr>
        <w:t>.2.1</w:t>
      </w:r>
      <w:r w:rsidRPr="0025089C">
        <w:rPr>
          <w:sz w:val="28"/>
          <w:szCs w:val="28"/>
        </w:rPr>
        <w:t xml:space="preserve">. Аварии на автодорогах </w:t>
      </w:r>
    </w:p>
    <w:p w:rsidR="00A263A5" w:rsidRPr="0025089C" w:rsidRDefault="00A263A5" w:rsidP="000F3E16">
      <w:pPr>
        <w:pStyle w:val="S0"/>
        <w:rPr>
          <w:color w:val="000000"/>
          <w:sz w:val="28"/>
          <w:szCs w:val="28"/>
        </w:rPr>
      </w:pPr>
      <w:r w:rsidRPr="0025089C">
        <w:rPr>
          <w:sz w:val="28"/>
          <w:szCs w:val="28"/>
        </w:rPr>
        <w:t>П</w:t>
      </w:r>
      <w:r w:rsidRPr="0025089C">
        <w:rPr>
          <w:color w:val="000000"/>
          <w:sz w:val="28"/>
          <w:szCs w:val="28"/>
        </w:rPr>
        <w:t xml:space="preserve">о результатам анализа статистических данных выделяется ряд наиболее типичных причин возникновения дорожно-транспортных происшествий </w:t>
      </w:r>
      <w:r w:rsidR="00A808EC" w:rsidRPr="0025089C">
        <w:rPr>
          <w:color w:val="000000"/>
          <w:sz w:val="28"/>
          <w:szCs w:val="28"/>
        </w:rPr>
        <w:t>–</w:t>
      </w:r>
      <w:r w:rsidRPr="0025089C">
        <w:rPr>
          <w:color w:val="000000"/>
          <w:sz w:val="28"/>
          <w:szCs w:val="28"/>
        </w:rPr>
        <w:t xml:space="preserve"> вождение в нетрезвом состоянии, значительное превышение безопасной скорости, невнимательность при вождении, а также выезд на встречную полосу.</w:t>
      </w:r>
      <w:r w:rsidRPr="0025089C">
        <w:rPr>
          <w:sz w:val="28"/>
          <w:szCs w:val="28"/>
        </w:rPr>
        <w:t xml:space="preserve"> </w:t>
      </w:r>
      <w:r w:rsidRPr="0025089C">
        <w:rPr>
          <w:color w:val="000000"/>
          <w:sz w:val="28"/>
          <w:szCs w:val="28"/>
        </w:rPr>
        <w:t xml:space="preserve">Вследствие возникновения ДТП на дорогах страдают люди. </w:t>
      </w:r>
    </w:p>
    <w:p w:rsidR="00A263A5" w:rsidRPr="0025089C" w:rsidRDefault="00A263A5" w:rsidP="000F3E16">
      <w:pPr>
        <w:pStyle w:val="37"/>
        <w:spacing w:after="0"/>
        <w:ind w:firstLine="709"/>
        <w:rPr>
          <w:sz w:val="28"/>
          <w:szCs w:val="28"/>
          <w:u w:val="single"/>
        </w:rPr>
      </w:pPr>
      <w:r w:rsidRPr="0025089C">
        <w:rPr>
          <w:sz w:val="28"/>
          <w:szCs w:val="28"/>
        </w:rPr>
        <w:lastRenderedPageBreak/>
        <w:t>В случае возникновения аварий на автотранспорте проведение спасательных работ может быть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A263A5" w:rsidRPr="0025089C" w:rsidRDefault="00A263A5" w:rsidP="000F3E16">
      <w:pPr>
        <w:pStyle w:val="S0"/>
        <w:rPr>
          <w:sz w:val="28"/>
          <w:szCs w:val="28"/>
          <w:lang w:eastAsia="ru-RU"/>
        </w:rPr>
      </w:pPr>
      <w:r w:rsidRPr="0025089C">
        <w:rPr>
          <w:sz w:val="28"/>
          <w:szCs w:val="28"/>
          <w:lang w:eastAsia="ru-RU"/>
        </w:rPr>
        <w:t>Мероприятия:</w:t>
      </w:r>
    </w:p>
    <w:p w:rsidR="00A263A5" w:rsidRPr="0025089C" w:rsidRDefault="00A263A5" w:rsidP="000F3E16">
      <w:pPr>
        <w:pStyle w:val="S0"/>
        <w:rPr>
          <w:sz w:val="28"/>
          <w:szCs w:val="28"/>
          <w:lang w:eastAsia="ru-RU"/>
        </w:rPr>
      </w:pPr>
      <w:r w:rsidRPr="0025089C">
        <w:rPr>
          <w:sz w:val="28"/>
          <w:szCs w:val="28"/>
          <w:lang w:eastAsia="ru-RU"/>
        </w:rPr>
        <w:t>повышение персональной дисциплины участников дорожного движения;</w:t>
      </w:r>
    </w:p>
    <w:p w:rsidR="00A263A5" w:rsidRPr="0025089C" w:rsidRDefault="00A263A5" w:rsidP="000F3E16">
      <w:pPr>
        <w:pStyle w:val="S0"/>
        <w:tabs>
          <w:tab w:val="left" w:pos="6720"/>
        </w:tabs>
        <w:rPr>
          <w:sz w:val="28"/>
          <w:szCs w:val="28"/>
          <w:lang w:eastAsia="ru-RU"/>
        </w:rPr>
      </w:pPr>
      <w:r w:rsidRPr="0025089C">
        <w:rPr>
          <w:sz w:val="28"/>
          <w:szCs w:val="28"/>
          <w:lang w:eastAsia="ru-RU"/>
        </w:rPr>
        <w:t>своевременная реконструкция дорожного полотна.</w:t>
      </w:r>
    </w:p>
    <w:p w:rsidR="00A263A5" w:rsidRPr="0025089C" w:rsidRDefault="00A808EC" w:rsidP="000F3E16">
      <w:pPr>
        <w:ind w:firstLine="709"/>
        <w:jc w:val="both"/>
        <w:rPr>
          <w:sz w:val="28"/>
          <w:szCs w:val="28"/>
          <w:lang w:eastAsia="ar-SA"/>
        </w:rPr>
      </w:pPr>
      <w:r w:rsidRPr="0025089C">
        <w:rPr>
          <w:sz w:val="28"/>
          <w:szCs w:val="28"/>
          <w:lang w:eastAsia="ar-SA"/>
        </w:rPr>
        <w:t xml:space="preserve">7.2.2. Аварии на системах </w:t>
      </w:r>
      <w:r w:rsidR="00525463">
        <w:rPr>
          <w:sz w:val="28"/>
          <w:szCs w:val="28"/>
          <w:lang w:eastAsia="ar-SA"/>
        </w:rPr>
        <w:t>жилищно-коммунального хозяйства</w:t>
      </w:r>
      <w:r w:rsidR="00A263A5" w:rsidRPr="0025089C">
        <w:rPr>
          <w:sz w:val="28"/>
          <w:szCs w:val="28"/>
          <w:lang w:eastAsia="ar-SA"/>
        </w:rPr>
        <w:t xml:space="preserve"> </w:t>
      </w:r>
    </w:p>
    <w:p w:rsidR="00A263A5" w:rsidRPr="0025089C" w:rsidRDefault="00A263A5" w:rsidP="000F3E16">
      <w:pPr>
        <w:ind w:firstLine="709"/>
        <w:jc w:val="both"/>
        <w:rPr>
          <w:sz w:val="28"/>
          <w:szCs w:val="28"/>
          <w:lang w:eastAsia="ar-SA"/>
        </w:rPr>
      </w:pPr>
      <w:r w:rsidRPr="0025089C">
        <w:rPr>
          <w:sz w:val="28"/>
          <w:szCs w:val="28"/>
          <w:lang w:eastAsia="ar-SA"/>
        </w:rPr>
        <w:t xml:space="preserve">На территории существует риск возникновения ЧС на водопроводных сетях, линиях электропередач, канализационных сетях, сетях теплоснабжения. Возникновение ЧС на системах </w:t>
      </w:r>
      <w:r w:rsidR="00525463">
        <w:rPr>
          <w:sz w:val="28"/>
          <w:szCs w:val="28"/>
          <w:lang w:eastAsia="ar-SA"/>
        </w:rPr>
        <w:t>жилищно-коммунального хозяйства</w:t>
      </w:r>
      <w:r w:rsidR="00525463" w:rsidRPr="0025089C">
        <w:rPr>
          <w:sz w:val="28"/>
          <w:szCs w:val="28"/>
          <w:lang w:eastAsia="ar-SA"/>
        </w:rPr>
        <w:t xml:space="preserve"> </w:t>
      </w:r>
      <w:r w:rsidRPr="0025089C">
        <w:rPr>
          <w:sz w:val="28"/>
          <w:szCs w:val="28"/>
          <w:lang w:eastAsia="ar-SA"/>
        </w:rPr>
        <w:t>возможны по причинам:</w:t>
      </w:r>
    </w:p>
    <w:p w:rsidR="00A263A5" w:rsidRPr="0025089C" w:rsidRDefault="00A263A5" w:rsidP="000F3E16">
      <w:pPr>
        <w:ind w:firstLine="709"/>
        <w:jc w:val="both"/>
        <w:rPr>
          <w:sz w:val="28"/>
          <w:szCs w:val="28"/>
        </w:rPr>
      </w:pPr>
      <w:r w:rsidRPr="0025089C">
        <w:rPr>
          <w:sz w:val="28"/>
          <w:szCs w:val="28"/>
        </w:rPr>
        <w:t>износа основного и вспомогательного оборудования теплоисточников более чем на 60%;</w:t>
      </w:r>
    </w:p>
    <w:p w:rsidR="00A263A5" w:rsidRPr="0025089C" w:rsidRDefault="00A263A5" w:rsidP="000F3E16">
      <w:pPr>
        <w:ind w:firstLine="709"/>
        <w:jc w:val="both"/>
        <w:rPr>
          <w:sz w:val="28"/>
          <w:szCs w:val="28"/>
        </w:rPr>
      </w:pPr>
      <w:r w:rsidRPr="0025089C">
        <w:rPr>
          <w:sz w:val="28"/>
          <w:szCs w:val="28"/>
        </w:rPr>
        <w:t>ветхости тепловых и водопроводных сетей (износ от 60 до 90%);</w:t>
      </w:r>
    </w:p>
    <w:p w:rsidR="00A263A5" w:rsidRPr="00525463" w:rsidRDefault="00A263A5" w:rsidP="000F3E16">
      <w:pPr>
        <w:ind w:firstLine="709"/>
        <w:jc w:val="both"/>
        <w:rPr>
          <w:spacing w:val="-4"/>
          <w:sz w:val="28"/>
          <w:szCs w:val="28"/>
        </w:rPr>
      </w:pPr>
      <w:r w:rsidRPr="00525463">
        <w:rPr>
          <w:spacing w:val="-4"/>
          <w:sz w:val="28"/>
          <w:szCs w:val="28"/>
        </w:rPr>
        <w:t>халатности персонала, обслуживающего соответствующие объекты и сети;</w:t>
      </w:r>
    </w:p>
    <w:p w:rsidR="00A263A5" w:rsidRPr="0025089C" w:rsidRDefault="00A263A5" w:rsidP="000F3E16">
      <w:pPr>
        <w:ind w:firstLine="709"/>
        <w:jc w:val="both"/>
        <w:rPr>
          <w:sz w:val="28"/>
          <w:szCs w:val="28"/>
        </w:rPr>
      </w:pPr>
      <w:r w:rsidRPr="0025089C">
        <w:rPr>
          <w:sz w:val="28"/>
          <w:szCs w:val="28"/>
        </w:rPr>
        <w:t>недофинансирования ремонтных работ.</w:t>
      </w:r>
    </w:p>
    <w:p w:rsidR="00A263A5" w:rsidRPr="0025089C" w:rsidRDefault="00A263A5" w:rsidP="000F3E16">
      <w:pPr>
        <w:ind w:firstLine="709"/>
        <w:jc w:val="both"/>
        <w:rPr>
          <w:sz w:val="28"/>
          <w:szCs w:val="28"/>
        </w:rPr>
      </w:pPr>
      <w:r w:rsidRPr="0025089C">
        <w:rPr>
          <w:sz w:val="28"/>
          <w:szCs w:val="28"/>
        </w:rPr>
        <w:t>Выход из строя коммунальных систем может привести к следующим последствиям:</w:t>
      </w:r>
    </w:p>
    <w:p w:rsidR="00A263A5" w:rsidRPr="00525463" w:rsidRDefault="00A263A5" w:rsidP="000F3E16">
      <w:pPr>
        <w:ind w:firstLine="709"/>
        <w:jc w:val="both"/>
        <w:rPr>
          <w:spacing w:val="-6"/>
          <w:sz w:val="28"/>
          <w:szCs w:val="28"/>
        </w:rPr>
      </w:pPr>
      <w:r w:rsidRPr="00525463">
        <w:rPr>
          <w:spacing w:val="-6"/>
          <w:sz w:val="28"/>
          <w:szCs w:val="28"/>
        </w:rPr>
        <w:t>прекращению подачи тепла потребителям и размораживание тепловых сетей;</w:t>
      </w:r>
    </w:p>
    <w:p w:rsidR="00A263A5" w:rsidRPr="0025089C" w:rsidRDefault="00A263A5" w:rsidP="000F3E16">
      <w:pPr>
        <w:ind w:firstLine="709"/>
        <w:jc w:val="both"/>
        <w:rPr>
          <w:sz w:val="28"/>
          <w:szCs w:val="28"/>
        </w:rPr>
      </w:pPr>
      <w:r w:rsidRPr="0025089C">
        <w:rPr>
          <w:sz w:val="28"/>
          <w:szCs w:val="28"/>
        </w:rPr>
        <w:t>прекращению подачи холодной воды;</w:t>
      </w:r>
    </w:p>
    <w:p w:rsidR="00A263A5" w:rsidRPr="0025089C" w:rsidRDefault="00A263A5" w:rsidP="000F3E16">
      <w:pPr>
        <w:ind w:firstLine="709"/>
        <w:jc w:val="both"/>
        <w:rPr>
          <w:sz w:val="28"/>
          <w:szCs w:val="28"/>
        </w:rPr>
      </w:pPr>
      <w:r w:rsidRPr="0025089C">
        <w:rPr>
          <w:sz w:val="28"/>
          <w:szCs w:val="28"/>
        </w:rPr>
        <w:t>порывам тепловых сетей;</w:t>
      </w:r>
    </w:p>
    <w:p w:rsidR="00A263A5" w:rsidRPr="0025089C" w:rsidRDefault="00A263A5" w:rsidP="000F3E16">
      <w:pPr>
        <w:ind w:firstLine="709"/>
        <w:jc w:val="both"/>
        <w:rPr>
          <w:sz w:val="28"/>
          <w:szCs w:val="28"/>
        </w:rPr>
      </w:pPr>
      <w:r w:rsidRPr="0025089C">
        <w:rPr>
          <w:sz w:val="28"/>
          <w:szCs w:val="28"/>
        </w:rPr>
        <w:t>выходу из строя основного оборудования теплоисточников;</w:t>
      </w:r>
    </w:p>
    <w:p w:rsidR="00A263A5" w:rsidRPr="0025089C" w:rsidRDefault="00A263A5" w:rsidP="000F3E16">
      <w:pPr>
        <w:ind w:firstLine="709"/>
        <w:jc w:val="both"/>
        <w:rPr>
          <w:sz w:val="28"/>
          <w:szCs w:val="28"/>
        </w:rPr>
      </w:pPr>
      <w:r w:rsidRPr="0025089C">
        <w:rPr>
          <w:sz w:val="28"/>
          <w:szCs w:val="28"/>
        </w:rPr>
        <w:t>отключению от тепло- и водоснабжения жилых домов.</w:t>
      </w:r>
    </w:p>
    <w:p w:rsidR="00A263A5" w:rsidRPr="0025089C" w:rsidRDefault="00A263A5" w:rsidP="000F3E16">
      <w:pPr>
        <w:pStyle w:val="S0"/>
        <w:rPr>
          <w:sz w:val="28"/>
          <w:szCs w:val="28"/>
        </w:rPr>
      </w:pPr>
      <w:r w:rsidRPr="0025089C">
        <w:rPr>
          <w:sz w:val="28"/>
          <w:szCs w:val="28"/>
        </w:rPr>
        <w:t>Мероприятия:</w:t>
      </w:r>
    </w:p>
    <w:p w:rsidR="00A263A5" w:rsidRPr="0025089C" w:rsidRDefault="00A263A5" w:rsidP="000F3E16">
      <w:pPr>
        <w:pStyle w:val="S0"/>
        <w:rPr>
          <w:sz w:val="28"/>
          <w:szCs w:val="28"/>
        </w:rPr>
      </w:pPr>
      <w:r w:rsidRPr="0025089C">
        <w:rPr>
          <w:sz w:val="28"/>
          <w:szCs w:val="28"/>
        </w:rPr>
        <w:t>проведение своевременных работ по реконструкции сетей и объектов;</w:t>
      </w:r>
    </w:p>
    <w:p w:rsidR="00A263A5" w:rsidRPr="0025089C" w:rsidRDefault="00A263A5" w:rsidP="000F3E16">
      <w:pPr>
        <w:pStyle w:val="S0"/>
        <w:rPr>
          <w:sz w:val="28"/>
          <w:szCs w:val="28"/>
        </w:rPr>
      </w:pPr>
      <w:r w:rsidRPr="0025089C">
        <w:rPr>
          <w:sz w:val="28"/>
          <w:szCs w:val="28"/>
        </w:rPr>
        <w:t>проведение плановых мероприятий по проверке состояния объекта и оборудования;</w:t>
      </w:r>
    </w:p>
    <w:p w:rsidR="00A263A5" w:rsidRPr="0025089C" w:rsidRDefault="00A263A5" w:rsidP="000F3E16">
      <w:pPr>
        <w:pStyle w:val="S0"/>
        <w:rPr>
          <w:sz w:val="28"/>
          <w:szCs w:val="28"/>
        </w:rPr>
      </w:pPr>
      <w:r w:rsidRPr="00525463">
        <w:rPr>
          <w:spacing w:val="-6"/>
          <w:sz w:val="28"/>
          <w:szCs w:val="28"/>
        </w:rPr>
        <w:t>своевременная замена технологического оборудования на более современное</w:t>
      </w:r>
      <w:r w:rsidRPr="0025089C">
        <w:rPr>
          <w:sz w:val="28"/>
          <w:szCs w:val="28"/>
        </w:rPr>
        <w:t xml:space="preserve"> и над</w:t>
      </w:r>
      <w:r w:rsidR="0025089C">
        <w:rPr>
          <w:sz w:val="28"/>
          <w:szCs w:val="28"/>
        </w:rPr>
        <w:t>е</w:t>
      </w:r>
      <w:r w:rsidRPr="0025089C">
        <w:rPr>
          <w:sz w:val="28"/>
          <w:szCs w:val="28"/>
        </w:rPr>
        <w:t>жное.</w:t>
      </w:r>
      <w:bookmarkStart w:id="1" w:name="_Toc407382440"/>
    </w:p>
    <w:p w:rsidR="00A263A5" w:rsidRPr="0025089C" w:rsidRDefault="00A808EC" w:rsidP="000F3E16">
      <w:pPr>
        <w:pStyle w:val="S0"/>
        <w:keepNext/>
        <w:rPr>
          <w:sz w:val="28"/>
          <w:szCs w:val="28"/>
        </w:rPr>
      </w:pPr>
      <w:r w:rsidRPr="0025089C">
        <w:rPr>
          <w:sz w:val="28"/>
          <w:szCs w:val="28"/>
        </w:rPr>
        <w:t>7</w:t>
      </w:r>
      <w:r w:rsidR="00A263A5" w:rsidRPr="0025089C">
        <w:rPr>
          <w:sz w:val="28"/>
          <w:szCs w:val="28"/>
        </w:rPr>
        <w:t>.3</w:t>
      </w:r>
      <w:r w:rsidR="00525463">
        <w:rPr>
          <w:sz w:val="28"/>
          <w:szCs w:val="28"/>
        </w:rPr>
        <w:t>.</w:t>
      </w:r>
      <w:r w:rsidR="00A263A5" w:rsidRPr="0025089C">
        <w:rPr>
          <w:sz w:val="28"/>
          <w:szCs w:val="28"/>
        </w:rPr>
        <w:t xml:space="preserve"> Гражданская оборона</w:t>
      </w:r>
      <w:bookmarkEnd w:id="1"/>
    </w:p>
    <w:p w:rsidR="00A263A5" w:rsidRPr="0025089C" w:rsidRDefault="00A263A5" w:rsidP="000F3E16">
      <w:pPr>
        <w:keepNext/>
        <w:ind w:firstLine="709"/>
        <w:jc w:val="both"/>
        <w:rPr>
          <w:sz w:val="28"/>
          <w:szCs w:val="28"/>
        </w:rPr>
      </w:pPr>
      <w:r w:rsidRPr="0025089C">
        <w:rPr>
          <w:sz w:val="28"/>
          <w:szCs w:val="28"/>
        </w:rPr>
        <w:t>В соответст</w:t>
      </w:r>
      <w:r w:rsidR="00525463">
        <w:rPr>
          <w:sz w:val="28"/>
          <w:szCs w:val="28"/>
        </w:rPr>
        <w:t>вии с Федеральным законом от 12.02.</w:t>
      </w:r>
      <w:r w:rsidRPr="0025089C">
        <w:rPr>
          <w:sz w:val="28"/>
          <w:szCs w:val="28"/>
        </w:rPr>
        <w:t xml:space="preserve">1998 № 28-ФЗ </w:t>
      </w:r>
      <w:r w:rsidR="00525463">
        <w:rPr>
          <w:sz w:val="28"/>
          <w:szCs w:val="28"/>
        </w:rPr>
        <w:br/>
      </w:r>
      <w:r w:rsidR="0025089C">
        <w:rPr>
          <w:sz w:val="28"/>
          <w:szCs w:val="28"/>
        </w:rPr>
        <w:t>"</w:t>
      </w:r>
      <w:r w:rsidRPr="0025089C">
        <w:rPr>
          <w:sz w:val="28"/>
          <w:szCs w:val="28"/>
        </w:rPr>
        <w:t>О гражданской обороне</w:t>
      </w:r>
      <w:r w:rsidR="0025089C">
        <w:rPr>
          <w:sz w:val="28"/>
          <w:szCs w:val="28"/>
        </w:rPr>
        <w:t>"</w:t>
      </w:r>
      <w:r w:rsidRPr="0025089C">
        <w:rPr>
          <w:sz w:val="28"/>
          <w:szCs w:val="28"/>
        </w:rPr>
        <w:t xml:space="preserve"> гражданская оборона – это система мероприятий </w:t>
      </w:r>
      <w:r w:rsidR="00525463">
        <w:rPr>
          <w:sz w:val="28"/>
          <w:szCs w:val="28"/>
        </w:rPr>
        <w:br/>
      </w:r>
      <w:r w:rsidRPr="0025089C">
        <w:rPr>
          <w:sz w:val="28"/>
          <w:szCs w:val="28"/>
        </w:rPr>
        <w:t xml:space="preserve">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w:t>
      </w:r>
      <w:r w:rsidR="00525463">
        <w:rPr>
          <w:sz w:val="28"/>
          <w:szCs w:val="28"/>
        </w:rPr>
        <w:br/>
      </w:r>
      <w:r w:rsidRPr="00525463">
        <w:rPr>
          <w:spacing w:val="-6"/>
          <w:sz w:val="28"/>
          <w:szCs w:val="28"/>
        </w:rPr>
        <w:t>при возникновении чрезвычайных ситуаций природного и техногенного характера.</w:t>
      </w:r>
    </w:p>
    <w:p w:rsidR="00A263A5" w:rsidRPr="0025089C" w:rsidRDefault="00A263A5" w:rsidP="000F3E16">
      <w:pPr>
        <w:ind w:firstLine="709"/>
        <w:jc w:val="both"/>
        <w:rPr>
          <w:sz w:val="28"/>
          <w:szCs w:val="28"/>
        </w:rPr>
      </w:pPr>
      <w:r w:rsidRPr="0025089C">
        <w:rPr>
          <w:sz w:val="28"/>
          <w:szCs w:val="28"/>
        </w:rPr>
        <w:t>Основными задачами в области гражданской обороны являются:</w:t>
      </w:r>
    </w:p>
    <w:p w:rsidR="00A263A5" w:rsidRPr="0025089C" w:rsidRDefault="00A263A5" w:rsidP="000F3E16">
      <w:pPr>
        <w:ind w:firstLine="709"/>
        <w:jc w:val="both"/>
        <w:rPr>
          <w:sz w:val="28"/>
          <w:szCs w:val="28"/>
        </w:rPr>
      </w:pPr>
      <w:bookmarkStart w:id="2" w:name="sub_202"/>
      <w:r w:rsidRPr="0025089C">
        <w:rPr>
          <w:sz w:val="28"/>
          <w:szCs w:val="28"/>
        </w:rPr>
        <w:t>обучение населения в области гражданской обороны;</w:t>
      </w:r>
    </w:p>
    <w:p w:rsidR="00A263A5" w:rsidRPr="0025089C" w:rsidRDefault="00A263A5" w:rsidP="000F3E16">
      <w:pPr>
        <w:ind w:firstLine="709"/>
        <w:jc w:val="both"/>
        <w:rPr>
          <w:sz w:val="28"/>
          <w:szCs w:val="28"/>
        </w:rPr>
      </w:pPr>
      <w:bookmarkStart w:id="3" w:name="sub_203"/>
      <w:bookmarkEnd w:id="2"/>
      <w:r w:rsidRPr="00525463">
        <w:rPr>
          <w:spacing w:val="-4"/>
          <w:sz w:val="28"/>
          <w:szCs w:val="28"/>
        </w:rPr>
        <w:t>оповещение населения об опасностях, возникающих при ведении военных</w:t>
      </w:r>
      <w:r w:rsidRPr="0025089C">
        <w:rPr>
          <w:sz w:val="28"/>
          <w:szCs w:val="28"/>
        </w:rPr>
        <w:t xml:space="preserve"> действий или вследствие этих действий, а также при возникновении </w:t>
      </w:r>
      <w:r w:rsidR="00525463">
        <w:rPr>
          <w:sz w:val="28"/>
          <w:szCs w:val="28"/>
        </w:rPr>
        <w:t>ЧС</w:t>
      </w:r>
      <w:r w:rsidRPr="0025089C">
        <w:rPr>
          <w:sz w:val="28"/>
          <w:szCs w:val="28"/>
        </w:rPr>
        <w:t xml:space="preserve"> природного и техногенного характера;</w:t>
      </w:r>
    </w:p>
    <w:bookmarkEnd w:id="3"/>
    <w:p w:rsidR="00A263A5" w:rsidRPr="0025089C" w:rsidRDefault="00A263A5" w:rsidP="000F3E16">
      <w:pPr>
        <w:ind w:firstLine="709"/>
        <w:jc w:val="both"/>
        <w:rPr>
          <w:sz w:val="28"/>
          <w:szCs w:val="28"/>
        </w:rPr>
      </w:pPr>
      <w:r w:rsidRPr="00525463">
        <w:rPr>
          <w:spacing w:val="-4"/>
          <w:sz w:val="28"/>
          <w:szCs w:val="28"/>
        </w:rPr>
        <w:t>эвакуация населения, материальных и культурных ценностей в безопасные</w:t>
      </w:r>
      <w:r w:rsidRPr="0025089C">
        <w:rPr>
          <w:sz w:val="28"/>
          <w:szCs w:val="28"/>
        </w:rPr>
        <w:t xml:space="preserve"> районы;</w:t>
      </w:r>
    </w:p>
    <w:p w:rsidR="00A263A5" w:rsidRPr="0025089C" w:rsidRDefault="00A263A5" w:rsidP="000F3E16">
      <w:pPr>
        <w:ind w:firstLine="709"/>
        <w:jc w:val="both"/>
        <w:rPr>
          <w:sz w:val="28"/>
          <w:szCs w:val="28"/>
        </w:rPr>
      </w:pPr>
      <w:r w:rsidRPr="0025089C">
        <w:rPr>
          <w:sz w:val="28"/>
          <w:szCs w:val="28"/>
        </w:rPr>
        <w:lastRenderedPageBreak/>
        <w:t>предоставление населению убежищ и средств индивидуальной защиты;</w:t>
      </w:r>
    </w:p>
    <w:p w:rsidR="00A263A5" w:rsidRPr="0025089C" w:rsidRDefault="00A263A5" w:rsidP="000F3E16">
      <w:pPr>
        <w:ind w:firstLine="709"/>
        <w:jc w:val="both"/>
        <w:rPr>
          <w:sz w:val="28"/>
          <w:szCs w:val="28"/>
        </w:rPr>
      </w:pPr>
      <w:bookmarkStart w:id="4" w:name="sub_206"/>
      <w:r w:rsidRPr="0025089C">
        <w:rPr>
          <w:sz w:val="28"/>
          <w:szCs w:val="28"/>
        </w:rPr>
        <w:t>проведение мероприятий по световой маскировке и другим видам маскировки;</w:t>
      </w:r>
    </w:p>
    <w:p w:rsidR="00A263A5" w:rsidRPr="0025089C" w:rsidRDefault="00A263A5" w:rsidP="000F3E16">
      <w:pPr>
        <w:tabs>
          <w:tab w:val="left" w:pos="851"/>
        </w:tabs>
        <w:ind w:firstLine="709"/>
        <w:jc w:val="both"/>
        <w:rPr>
          <w:sz w:val="28"/>
          <w:szCs w:val="28"/>
        </w:rPr>
      </w:pPr>
      <w:bookmarkStart w:id="5" w:name="sub_20007"/>
      <w:bookmarkEnd w:id="4"/>
      <w:r w:rsidRPr="0025089C">
        <w:rPr>
          <w:sz w:val="28"/>
          <w:szCs w:val="28"/>
        </w:rPr>
        <w:t xml:space="preserve">проведение аварийно-спасательных работ в случае возникновения опасностей для населения при ведении военных действий или вследствие этих действий, а также вследствие </w:t>
      </w:r>
      <w:r w:rsidR="00525463">
        <w:rPr>
          <w:sz w:val="28"/>
          <w:szCs w:val="28"/>
        </w:rPr>
        <w:t>ЧС</w:t>
      </w:r>
      <w:r w:rsidRPr="0025089C">
        <w:rPr>
          <w:sz w:val="28"/>
          <w:szCs w:val="28"/>
        </w:rPr>
        <w:t xml:space="preserve"> природного и техногенного характера;</w:t>
      </w:r>
    </w:p>
    <w:p w:rsidR="00A263A5" w:rsidRPr="0025089C" w:rsidRDefault="00A263A5" w:rsidP="000F3E16">
      <w:pPr>
        <w:ind w:firstLine="709"/>
        <w:jc w:val="both"/>
        <w:rPr>
          <w:sz w:val="28"/>
          <w:szCs w:val="28"/>
        </w:rPr>
      </w:pPr>
      <w:bookmarkStart w:id="6" w:name="sub_20008"/>
      <w:bookmarkEnd w:id="5"/>
      <w:r w:rsidRPr="0025089C">
        <w:rPr>
          <w:sz w:val="28"/>
          <w:szCs w:val="28"/>
        </w:rPr>
        <w:t>первоочередное обеспечение населения, пострадавшего при ведении военных действий или вследствие этих действий, в том числе медицинское обслуживание, оказание первой помощи, срочное предоставление жилья и принятие других необходимых мер;</w:t>
      </w:r>
    </w:p>
    <w:p w:rsidR="00A263A5" w:rsidRPr="0025089C" w:rsidRDefault="00A263A5" w:rsidP="000F3E16">
      <w:pPr>
        <w:ind w:firstLine="709"/>
        <w:jc w:val="both"/>
        <w:rPr>
          <w:sz w:val="28"/>
          <w:szCs w:val="28"/>
        </w:rPr>
      </w:pPr>
      <w:bookmarkStart w:id="7" w:name="sub_20009"/>
      <w:bookmarkEnd w:id="6"/>
      <w:r w:rsidRPr="0025089C">
        <w:rPr>
          <w:sz w:val="28"/>
          <w:szCs w:val="28"/>
        </w:rPr>
        <w:t>борьба с пожарами, возникшими при ведении военных действий или вследствие этих действий;</w:t>
      </w:r>
    </w:p>
    <w:bookmarkEnd w:id="7"/>
    <w:p w:rsidR="00A263A5" w:rsidRPr="0025089C" w:rsidRDefault="00A263A5" w:rsidP="000F3E16">
      <w:pPr>
        <w:ind w:firstLine="709"/>
        <w:jc w:val="both"/>
        <w:rPr>
          <w:sz w:val="28"/>
          <w:szCs w:val="28"/>
        </w:rPr>
      </w:pPr>
      <w:r w:rsidRPr="0025089C">
        <w:rPr>
          <w:sz w:val="28"/>
          <w:szCs w:val="28"/>
        </w:rPr>
        <w:t>обнаружение и обозначение районов, подвергшихся радиоактивному, химическому, биологическому и иному заражению;</w:t>
      </w:r>
    </w:p>
    <w:p w:rsidR="00A263A5" w:rsidRPr="0025089C" w:rsidRDefault="00A263A5" w:rsidP="000F3E16">
      <w:pPr>
        <w:ind w:firstLine="709"/>
        <w:jc w:val="both"/>
        <w:rPr>
          <w:sz w:val="28"/>
          <w:szCs w:val="28"/>
        </w:rPr>
      </w:pPr>
      <w:bookmarkStart w:id="8" w:name="sub_2011"/>
      <w:r w:rsidRPr="0025089C">
        <w:rPr>
          <w:sz w:val="28"/>
          <w:szCs w:val="28"/>
        </w:rPr>
        <w:t>санитарная обработка населения, обеззараживание зданий и сооружений, специальная обработка техники и территорий;</w:t>
      </w:r>
    </w:p>
    <w:p w:rsidR="00A263A5" w:rsidRPr="0025089C" w:rsidRDefault="00A263A5" w:rsidP="000F3E16">
      <w:pPr>
        <w:ind w:firstLine="709"/>
        <w:jc w:val="both"/>
        <w:rPr>
          <w:sz w:val="28"/>
          <w:szCs w:val="28"/>
        </w:rPr>
      </w:pPr>
      <w:bookmarkStart w:id="9" w:name="sub_200012"/>
      <w:bookmarkEnd w:id="8"/>
      <w:r w:rsidRPr="0025089C">
        <w:rPr>
          <w:sz w:val="28"/>
          <w:szCs w:val="28"/>
        </w:rPr>
        <w:t xml:space="preserve">восстановление и поддержание порядка в районах, пострадавших </w:t>
      </w:r>
      <w:r w:rsidR="00525463">
        <w:rPr>
          <w:sz w:val="28"/>
          <w:szCs w:val="28"/>
        </w:rPr>
        <w:br/>
      </w:r>
      <w:r w:rsidRPr="0025089C">
        <w:rPr>
          <w:sz w:val="28"/>
          <w:szCs w:val="28"/>
        </w:rPr>
        <w:t xml:space="preserve">при ведении военных действий или вследствие этих действий, а также вследствие </w:t>
      </w:r>
      <w:r w:rsidR="00525463">
        <w:rPr>
          <w:sz w:val="28"/>
          <w:szCs w:val="28"/>
        </w:rPr>
        <w:t>ЧС</w:t>
      </w:r>
      <w:r w:rsidRPr="0025089C">
        <w:rPr>
          <w:sz w:val="28"/>
          <w:szCs w:val="28"/>
        </w:rPr>
        <w:t xml:space="preserve"> природного и техногенного характера;</w:t>
      </w:r>
    </w:p>
    <w:p w:rsidR="00A263A5" w:rsidRPr="0025089C" w:rsidRDefault="00A263A5" w:rsidP="000F3E16">
      <w:pPr>
        <w:ind w:firstLine="709"/>
        <w:jc w:val="both"/>
        <w:rPr>
          <w:sz w:val="28"/>
          <w:szCs w:val="28"/>
        </w:rPr>
      </w:pPr>
      <w:bookmarkStart w:id="10" w:name="sub_20013"/>
      <w:bookmarkEnd w:id="9"/>
      <w:r w:rsidRPr="0025089C">
        <w:rPr>
          <w:sz w:val="28"/>
          <w:szCs w:val="28"/>
        </w:rPr>
        <w:t>срочное восстановление функционирования необходимых коммунальных служб в военное время;</w:t>
      </w:r>
    </w:p>
    <w:p w:rsidR="00A263A5" w:rsidRPr="0025089C" w:rsidRDefault="00A263A5" w:rsidP="000F3E16">
      <w:pPr>
        <w:ind w:firstLine="709"/>
        <w:jc w:val="both"/>
        <w:rPr>
          <w:sz w:val="28"/>
          <w:szCs w:val="28"/>
        </w:rPr>
      </w:pPr>
      <w:bookmarkStart w:id="11" w:name="sub_2015"/>
      <w:bookmarkEnd w:id="10"/>
      <w:r w:rsidRPr="0025089C">
        <w:rPr>
          <w:sz w:val="28"/>
          <w:szCs w:val="28"/>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bookmarkEnd w:id="11"/>
    <w:p w:rsidR="00A263A5" w:rsidRPr="0025089C" w:rsidRDefault="00A263A5" w:rsidP="000F3E16">
      <w:pPr>
        <w:ind w:firstLine="709"/>
        <w:jc w:val="both"/>
        <w:rPr>
          <w:sz w:val="28"/>
          <w:szCs w:val="28"/>
        </w:rPr>
      </w:pPr>
      <w:r w:rsidRPr="0025089C">
        <w:rPr>
          <w:sz w:val="28"/>
          <w:szCs w:val="28"/>
        </w:rPr>
        <w:t>обеспечение постоянной готовности сил и средств гражданской обороны.</w:t>
      </w:r>
    </w:p>
    <w:p w:rsidR="00A263A5" w:rsidRPr="0025089C" w:rsidRDefault="00A263A5" w:rsidP="000F3E16">
      <w:pPr>
        <w:shd w:val="clear" w:color="auto" w:fill="FFFFFF"/>
        <w:ind w:firstLine="709"/>
        <w:jc w:val="both"/>
        <w:rPr>
          <w:sz w:val="28"/>
          <w:szCs w:val="28"/>
        </w:rPr>
      </w:pPr>
      <w:r w:rsidRPr="0025089C">
        <w:rPr>
          <w:sz w:val="28"/>
          <w:szCs w:val="28"/>
        </w:rPr>
        <w:t>Систему гражданской обороны составляют:</w:t>
      </w:r>
    </w:p>
    <w:p w:rsidR="00A263A5" w:rsidRPr="0025089C" w:rsidRDefault="00A263A5" w:rsidP="000F3E16">
      <w:pPr>
        <w:shd w:val="clear" w:color="auto" w:fill="FFFFFF"/>
        <w:ind w:firstLine="709"/>
        <w:jc w:val="both"/>
        <w:rPr>
          <w:sz w:val="28"/>
          <w:szCs w:val="28"/>
        </w:rPr>
      </w:pPr>
      <w:r w:rsidRPr="0025089C">
        <w:rPr>
          <w:sz w:val="28"/>
          <w:szCs w:val="28"/>
        </w:rPr>
        <w:t>органы повседневного управления по обеспечению защиты населения;</w:t>
      </w:r>
    </w:p>
    <w:p w:rsidR="00A263A5" w:rsidRPr="0025089C" w:rsidRDefault="00A263A5" w:rsidP="000F3E16">
      <w:pPr>
        <w:shd w:val="clear" w:color="auto" w:fill="FFFFFF"/>
        <w:ind w:firstLine="709"/>
        <w:jc w:val="both"/>
        <w:rPr>
          <w:sz w:val="28"/>
          <w:szCs w:val="28"/>
        </w:rPr>
      </w:pPr>
      <w:r w:rsidRPr="0025089C">
        <w:rPr>
          <w:sz w:val="28"/>
          <w:szCs w:val="28"/>
        </w:rPr>
        <w:t>силы и средства, предназначенные для выполнения задач гражданской обороны;</w:t>
      </w:r>
    </w:p>
    <w:p w:rsidR="00A263A5" w:rsidRPr="0025089C" w:rsidRDefault="00A263A5" w:rsidP="000F3E16">
      <w:pPr>
        <w:shd w:val="clear" w:color="auto" w:fill="FFFFFF"/>
        <w:ind w:firstLine="709"/>
        <w:jc w:val="both"/>
        <w:rPr>
          <w:sz w:val="28"/>
          <w:szCs w:val="28"/>
        </w:rPr>
      </w:pPr>
      <w:r w:rsidRPr="0025089C">
        <w:rPr>
          <w:sz w:val="28"/>
          <w:szCs w:val="28"/>
        </w:rPr>
        <w:t>фонды и резервы финансовых, медицинских и материально-технических средств, предусмотренных на случай чрезвычайной ситуации;</w:t>
      </w:r>
    </w:p>
    <w:p w:rsidR="00A263A5" w:rsidRPr="00525463" w:rsidRDefault="00A263A5" w:rsidP="000F3E16">
      <w:pPr>
        <w:shd w:val="clear" w:color="auto" w:fill="FFFFFF"/>
        <w:ind w:firstLine="709"/>
        <w:jc w:val="both"/>
        <w:rPr>
          <w:spacing w:val="-4"/>
          <w:sz w:val="28"/>
          <w:szCs w:val="28"/>
        </w:rPr>
      </w:pPr>
      <w:r w:rsidRPr="00525463">
        <w:rPr>
          <w:spacing w:val="-4"/>
          <w:sz w:val="28"/>
          <w:szCs w:val="28"/>
        </w:rPr>
        <w:t>системы связи, оповещения, управления и информационного обеспечения.</w:t>
      </w:r>
    </w:p>
    <w:p w:rsidR="00A263A5" w:rsidRPr="0025089C" w:rsidRDefault="00A263A5" w:rsidP="000F3E16">
      <w:pPr>
        <w:shd w:val="clear" w:color="auto" w:fill="FFFFFF"/>
        <w:ind w:firstLine="709"/>
        <w:jc w:val="both"/>
        <w:rPr>
          <w:sz w:val="28"/>
          <w:szCs w:val="28"/>
        </w:rPr>
      </w:pPr>
      <w:r w:rsidRPr="00525463">
        <w:rPr>
          <w:spacing w:val="-4"/>
          <w:sz w:val="28"/>
          <w:szCs w:val="28"/>
        </w:rPr>
        <w:t>С уч</w:t>
      </w:r>
      <w:r w:rsidR="0025089C" w:rsidRPr="00525463">
        <w:rPr>
          <w:spacing w:val="-4"/>
          <w:sz w:val="28"/>
          <w:szCs w:val="28"/>
        </w:rPr>
        <w:t>е</w:t>
      </w:r>
      <w:r w:rsidRPr="00525463">
        <w:rPr>
          <w:spacing w:val="-4"/>
          <w:sz w:val="28"/>
          <w:szCs w:val="28"/>
        </w:rPr>
        <w:t>том особенностей градостроительного развития территории проектом</w:t>
      </w:r>
      <w:r w:rsidRPr="0025089C">
        <w:rPr>
          <w:sz w:val="28"/>
          <w:szCs w:val="28"/>
        </w:rPr>
        <w:t xml:space="preserve"> рекомендуется реализация следующих мероприятий гражданской обороны:</w:t>
      </w:r>
    </w:p>
    <w:p w:rsidR="00A263A5" w:rsidRPr="0025089C" w:rsidRDefault="00A263A5" w:rsidP="000F3E16">
      <w:pPr>
        <w:shd w:val="clear" w:color="auto" w:fill="FFFFFF"/>
        <w:ind w:firstLine="709"/>
        <w:jc w:val="both"/>
        <w:rPr>
          <w:sz w:val="28"/>
          <w:szCs w:val="28"/>
        </w:rPr>
      </w:pPr>
      <w:r w:rsidRPr="0025089C">
        <w:rPr>
          <w:sz w:val="28"/>
          <w:szCs w:val="28"/>
        </w:rPr>
        <w:t xml:space="preserve">7.3.1. Мероприятия </w:t>
      </w:r>
      <w:r w:rsidR="00EE0EA0" w:rsidRPr="0025089C">
        <w:rPr>
          <w:sz w:val="28"/>
          <w:szCs w:val="28"/>
        </w:rPr>
        <w:t>по защите системы водоснабжения</w:t>
      </w:r>
    </w:p>
    <w:p w:rsidR="00A263A5" w:rsidRPr="0025089C" w:rsidRDefault="00A263A5" w:rsidP="000F3E16">
      <w:pPr>
        <w:shd w:val="clear" w:color="auto" w:fill="FFFFFF"/>
        <w:ind w:firstLine="709"/>
        <w:jc w:val="both"/>
        <w:rPr>
          <w:sz w:val="28"/>
          <w:szCs w:val="28"/>
        </w:rPr>
      </w:pPr>
      <w:r w:rsidRPr="0025089C">
        <w:rPr>
          <w:sz w:val="28"/>
          <w:szCs w:val="28"/>
        </w:rPr>
        <w:t xml:space="preserve">Для гарантированного обеспечения питьевой водой населения в случае выхода из строя головных сооружений, обеспечивающих функционирование системы водоснабжения или заражения источников водоснабжения </w:t>
      </w:r>
      <w:r w:rsidR="00525463">
        <w:rPr>
          <w:sz w:val="28"/>
          <w:szCs w:val="28"/>
        </w:rPr>
        <w:br/>
      </w:r>
      <w:r w:rsidRPr="0025089C">
        <w:rPr>
          <w:sz w:val="28"/>
          <w:szCs w:val="28"/>
        </w:rPr>
        <w:t>на территории</w:t>
      </w:r>
      <w:r w:rsidR="00EE0EA0" w:rsidRPr="0025089C">
        <w:rPr>
          <w:sz w:val="28"/>
          <w:szCs w:val="28"/>
        </w:rPr>
        <w:t>,</w:t>
      </w:r>
      <w:r w:rsidRPr="0025089C">
        <w:rPr>
          <w:sz w:val="28"/>
          <w:szCs w:val="28"/>
        </w:rPr>
        <w:t xml:space="preserve"> следует иметь резервуары в целях создания в них не менее </w:t>
      </w:r>
      <w:r w:rsidR="00525463">
        <w:rPr>
          <w:sz w:val="28"/>
          <w:szCs w:val="28"/>
        </w:rPr>
        <w:t>трех</w:t>
      </w:r>
      <w:r w:rsidRPr="0025089C">
        <w:rPr>
          <w:sz w:val="28"/>
          <w:szCs w:val="28"/>
        </w:rPr>
        <w:t xml:space="preserve">суточного запаса питьевой воды по норме не менее 10 л в сутки на одного человека. Резервуары питьевой воды должны оборудоваться герметическими (защитно-герметическими) люками и приспособлениями для раздачи воды </w:t>
      </w:r>
      <w:r w:rsidR="00525463">
        <w:rPr>
          <w:sz w:val="28"/>
          <w:szCs w:val="28"/>
        </w:rPr>
        <w:br/>
      </w:r>
      <w:r w:rsidRPr="0025089C">
        <w:rPr>
          <w:sz w:val="28"/>
          <w:szCs w:val="28"/>
        </w:rPr>
        <w:t>в передвижную тару.</w:t>
      </w:r>
    </w:p>
    <w:p w:rsidR="00A263A5" w:rsidRPr="0025089C" w:rsidRDefault="00A263A5" w:rsidP="000F3E16">
      <w:pPr>
        <w:shd w:val="clear" w:color="auto" w:fill="FFFFFF"/>
        <w:ind w:firstLine="709"/>
        <w:jc w:val="both"/>
        <w:rPr>
          <w:sz w:val="28"/>
          <w:szCs w:val="28"/>
        </w:rPr>
      </w:pPr>
      <w:r w:rsidRPr="00525463">
        <w:rPr>
          <w:spacing w:val="-4"/>
          <w:sz w:val="28"/>
          <w:szCs w:val="28"/>
        </w:rPr>
        <w:t>Кроме того, необходимо обеспечивать возможность использования систем</w:t>
      </w:r>
      <w:r w:rsidRPr="0025089C">
        <w:rPr>
          <w:sz w:val="28"/>
          <w:szCs w:val="28"/>
        </w:rPr>
        <w:t xml:space="preserve"> водоснабжения для целей пожаротушения.</w:t>
      </w:r>
    </w:p>
    <w:p w:rsidR="00A263A5" w:rsidRPr="0025089C" w:rsidRDefault="00A808EC" w:rsidP="000F3E16">
      <w:pPr>
        <w:shd w:val="clear" w:color="auto" w:fill="FFFFFF"/>
        <w:ind w:firstLine="709"/>
        <w:jc w:val="both"/>
        <w:rPr>
          <w:sz w:val="28"/>
          <w:szCs w:val="28"/>
        </w:rPr>
      </w:pPr>
      <w:r w:rsidRPr="0025089C">
        <w:rPr>
          <w:sz w:val="28"/>
          <w:szCs w:val="28"/>
        </w:rPr>
        <w:lastRenderedPageBreak/>
        <w:t>7</w:t>
      </w:r>
      <w:r w:rsidR="00A263A5" w:rsidRPr="0025089C">
        <w:rPr>
          <w:sz w:val="28"/>
          <w:szCs w:val="28"/>
        </w:rPr>
        <w:t xml:space="preserve">.3.2. Мероприятия по </w:t>
      </w:r>
      <w:r w:rsidR="00EE0EA0" w:rsidRPr="0025089C">
        <w:rPr>
          <w:sz w:val="28"/>
          <w:szCs w:val="28"/>
        </w:rPr>
        <w:t>защите системы электроснабжения</w:t>
      </w:r>
    </w:p>
    <w:p w:rsidR="00A263A5" w:rsidRPr="0025089C" w:rsidRDefault="00A263A5" w:rsidP="000F3E16">
      <w:pPr>
        <w:shd w:val="clear" w:color="auto" w:fill="FFFFFF"/>
        <w:ind w:firstLine="709"/>
        <w:jc w:val="both"/>
        <w:rPr>
          <w:sz w:val="28"/>
          <w:szCs w:val="28"/>
        </w:rPr>
      </w:pPr>
      <w:r w:rsidRPr="0025089C">
        <w:rPr>
          <w:sz w:val="28"/>
          <w:szCs w:val="28"/>
        </w:rPr>
        <w:t xml:space="preserve">Рабочий проект системы электроснабжения проектируемой территории </w:t>
      </w:r>
      <w:r w:rsidRPr="00525463">
        <w:rPr>
          <w:spacing w:val="-2"/>
          <w:sz w:val="28"/>
          <w:szCs w:val="28"/>
        </w:rPr>
        <w:t>рекомендуется выполнить с учетом обеспечения устойчивого электроснабжения</w:t>
      </w:r>
      <w:r w:rsidRPr="0025089C">
        <w:rPr>
          <w:sz w:val="28"/>
          <w:szCs w:val="28"/>
        </w:rPr>
        <w:t xml:space="preserve"> в условиях мирного и военного времени.</w:t>
      </w:r>
    </w:p>
    <w:p w:rsidR="00A263A5" w:rsidRPr="0025089C" w:rsidRDefault="00A263A5" w:rsidP="000F3E16">
      <w:pPr>
        <w:shd w:val="clear" w:color="auto" w:fill="FFFFFF"/>
        <w:ind w:firstLine="709"/>
        <w:jc w:val="both"/>
        <w:rPr>
          <w:sz w:val="28"/>
          <w:szCs w:val="28"/>
        </w:rPr>
      </w:pPr>
      <w:r w:rsidRPr="0025089C">
        <w:rPr>
          <w:sz w:val="28"/>
          <w:szCs w:val="28"/>
        </w:rPr>
        <w:t xml:space="preserve">Схема электрических сетей энергосистем при необходимости должна предусматривать возможность автоматического деления энергосистемы </w:t>
      </w:r>
      <w:r w:rsidR="00525463">
        <w:rPr>
          <w:sz w:val="28"/>
          <w:szCs w:val="28"/>
        </w:rPr>
        <w:br/>
      </w:r>
      <w:r w:rsidRPr="0025089C">
        <w:rPr>
          <w:sz w:val="28"/>
          <w:szCs w:val="28"/>
        </w:rPr>
        <w:t>на сбалансированные независимо работающие части.</w:t>
      </w:r>
    </w:p>
    <w:p w:rsidR="00A263A5" w:rsidRPr="0025089C" w:rsidRDefault="00A263A5" w:rsidP="000F3E16">
      <w:pPr>
        <w:shd w:val="clear" w:color="auto" w:fill="FFFFFF"/>
        <w:ind w:firstLine="709"/>
        <w:jc w:val="both"/>
        <w:rPr>
          <w:sz w:val="28"/>
          <w:szCs w:val="28"/>
        </w:rPr>
      </w:pPr>
      <w:r w:rsidRPr="00525463">
        <w:rPr>
          <w:spacing w:val="-6"/>
          <w:sz w:val="28"/>
          <w:szCs w:val="28"/>
        </w:rPr>
        <w:t>При проектировании систем электроснабжения следует сохранять в качестве</w:t>
      </w:r>
      <w:r w:rsidRPr="0025089C">
        <w:rPr>
          <w:sz w:val="28"/>
          <w:szCs w:val="28"/>
        </w:rPr>
        <w:t xml:space="preserve"> резерва мелкие стационарные электростанции, а также учитывать возможность использования передвижных электростанций и подстанций.</w:t>
      </w:r>
    </w:p>
    <w:p w:rsidR="00A263A5" w:rsidRPr="0025089C" w:rsidRDefault="00A808EC" w:rsidP="000F3E16">
      <w:pPr>
        <w:shd w:val="clear" w:color="auto" w:fill="FFFFFF"/>
        <w:ind w:firstLine="709"/>
        <w:jc w:val="both"/>
        <w:rPr>
          <w:sz w:val="28"/>
          <w:szCs w:val="28"/>
        </w:rPr>
      </w:pPr>
      <w:r w:rsidRPr="0025089C">
        <w:rPr>
          <w:sz w:val="28"/>
          <w:szCs w:val="28"/>
        </w:rPr>
        <w:t>7</w:t>
      </w:r>
      <w:r w:rsidR="00A263A5" w:rsidRPr="0025089C">
        <w:rPr>
          <w:sz w:val="28"/>
          <w:szCs w:val="28"/>
        </w:rPr>
        <w:t>.3.3. Мероприятия по защите системы электросвязи и пров</w:t>
      </w:r>
      <w:r w:rsidR="00EE0EA0" w:rsidRPr="0025089C">
        <w:rPr>
          <w:sz w:val="28"/>
          <w:szCs w:val="28"/>
        </w:rPr>
        <w:t>одного вещания</w:t>
      </w:r>
    </w:p>
    <w:p w:rsidR="00A263A5" w:rsidRPr="0025089C" w:rsidRDefault="00A263A5" w:rsidP="000F3E16">
      <w:pPr>
        <w:shd w:val="clear" w:color="auto" w:fill="FFFFFF"/>
        <w:ind w:firstLine="709"/>
        <w:jc w:val="both"/>
        <w:rPr>
          <w:sz w:val="28"/>
          <w:szCs w:val="28"/>
        </w:rPr>
      </w:pPr>
      <w:r w:rsidRPr="0025089C">
        <w:rPr>
          <w:sz w:val="28"/>
          <w:szCs w:val="28"/>
        </w:rPr>
        <w:t>При проектировании новых автоматических телефонных станций (</w:t>
      </w:r>
      <w:r w:rsidR="00525463">
        <w:rPr>
          <w:sz w:val="28"/>
          <w:szCs w:val="28"/>
        </w:rPr>
        <w:t xml:space="preserve">далее – </w:t>
      </w:r>
      <w:r w:rsidRPr="0025089C">
        <w:rPr>
          <w:sz w:val="28"/>
          <w:szCs w:val="28"/>
        </w:rPr>
        <w:t>АТС) рекомендуется предусматривать:</w:t>
      </w:r>
    </w:p>
    <w:p w:rsidR="00A263A5" w:rsidRPr="0025089C" w:rsidRDefault="00A263A5" w:rsidP="000F3E16">
      <w:pPr>
        <w:shd w:val="clear" w:color="auto" w:fill="FFFFFF"/>
        <w:ind w:firstLine="709"/>
        <w:jc w:val="both"/>
        <w:rPr>
          <w:sz w:val="28"/>
          <w:szCs w:val="28"/>
        </w:rPr>
      </w:pPr>
      <w:r w:rsidRPr="0025089C">
        <w:rPr>
          <w:sz w:val="28"/>
          <w:szCs w:val="28"/>
        </w:rPr>
        <w:t>прокладку кабелей межшкафных связей с расчетом передачи части абонентской емкости территории на АТС соседних территорий;</w:t>
      </w:r>
    </w:p>
    <w:p w:rsidR="00A263A5" w:rsidRPr="0025089C" w:rsidRDefault="00A263A5" w:rsidP="000F3E16">
      <w:pPr>
        <w:shd w:val="clear" w:color="auto" w:fill="FFFFFF"/>
        <w:ind w:firstLine="709"/>
        <w:jc w:val="both"/>
        <w:rPr>
          <w:sz w:val="28"/>
          <w:szCs w:val="28"/>
        </w:rPr>
      </w:pPr>
      <w:r w:rsidRPr="0025089C">
        <w:rPr>
          <w:sz w:val="28"/>
          <w:szCs w:val="28"/>
        </w:rPr>
        <w:t>прокладку соединительных кабелей от ведомственных АТС к ближайшим распределительным шкафам городской телефонной сети;</w:t>
      </w:r>
    </w:p>
    <w:p w:rsidR="00A263A5" w:rsidRPr="0025089C" w:rsidRDefault="00A263A5" w:rsidP="000F3E16">
      <w:pPr>
        <w:shd w:val="clear" w:color="auto" w:fill="FFFFFF"/>
        <w:ind w:firstLine="709"/>
        <w:jc w:val="both"/>
        <w:rPr>
          <w:sz w:val="28"/>
          <w:szCs w:val="28"/>
        </w:rPr>
      </w:pPr>
      <w:r w:rsidRPr="0025089C">
        <w:rPr>
          <w:sz w:val="28"/>
          <w:szCs w:val="28"/>
        </w:rPr>
        <w:t xml:space="preserve">установку на АТС специальной аппаратуры циркулярного вызова и дистанционного управления средствами оповещения гражданской обороны </w:t>
      </w:r>
      <w:r w:rsidR="00525463">
        <w:rPr>
          <w:sz w:val="28"/>
          <w:szCs w:val="28"/>
        </w:rPr>
        <w:br/>
      </w:r>
      <w:r w:rsidRPr="0025089C">
        <w:rPr>
          <w:sz w:val="28"/>
          <w:szCs w:val="28"/>
        </w:rPr>
        <w:t>(по заданию местных штабов гражданской обороны).</w:t>
      </w:r>
    </w:p>
    <w:p w:rsidR="00A263A5" w:rsidRPr="0025089C" w:rsidRDefault="00A808EC" w:rsidP="000F3E16">
      <w:pPr>
        <w:shd w:val="clear" w:color="auto" w:fill="FFFFFF"/>
        <w:ind w:firstLine="709"/>
        <w:jc w:val="both"/>
        <w:rPr>
          <w:sz w:val="28"/>
          <w:szCs w:val="28"/>
        </w:rPr>
      </w:pPr>
      <w:r w:rsidRPr="0025089C">
        <w:rPr>
          <w:sz w:val="28"/>
          <w:szCs w:val="28"/>
        </w:rPr>
        <w:t>7</w:t>
      </w:r>
      <w:r w:rsidR="00A263A5" w:rsidRPr="0025089C">
        <w:rPr>
          <w:sz w:val="28"/>
          <w:szCs w:val="28"/>
        </w:rPr>
        <w:t>.3.4. Предот</w:t>
      </w:r>
      <w:r w:rsidR="00EE0EA0" w:rsidRPr="0025089C">
        <w:rPr>
          <w:sz w:val="28"/>
          <w:szCs w:val="28"/>
        </w:rPr>
        <w:t>вращение террористических актов</w:t>
      </w:r>
      <w:r w:rsidR="00A263A5" w:rsidRPr="0025089C">
        <w:rPr>
          <w:sz w:val="28"/>
          <w:szCs w:val="28"/>
        </w:rPr>
        <w:t xml:space="preserve"> </w:t>
      </w:r>
    </w:p>
    <w:p w:rsidR="00A263A5" w:rsidRPr="0025089C" w:rsidRDefault="00A263A5" w:rsidP="000F3E16">
      <w:pPr>
        <w:ind w:firstLine="709"/>
        <w:jc w:val="both"/>
        <w:rPr>
          <w:sz w:val="28"/>
          <w:szCs w:val="28"/>
        </w:rPr>
      </w:pPr>
      <w:bookmarkStart w:id="12" w:name="РешенПоПредотвращПосторВмешательства"/>
      <w:r w:rsidRPr="0025089C">
        <w:rPr>
          <w:sz w:val="28"/>
          <w:szCs w:val="28"/>
        </w:rPr>
        <w:t xml:space="preserve">Опасности, связанные с диверсионными актами могут иметь весьма </w:t>
      </w:r>
      <w:r w:rsidRPr="00525463">
        <w:rPr>
          <w:spacing w:val="-4"/>
          <w:sz w:val="28"/>
          <w:szCs w:val="28"/>
        </w:rPr>
        <w:t>значительные негативные последствия. Принципы противодействия терроризму,</w:t>
      </w:r>
      <w:r w:rsidRPr="0025089C">
        <w:rPr>
          <w:sz w:val="28"/>
          <w:szCs w:val="28"/>
        </w:rPr>
        <w:t xml:space="preserve"> правовые и организационные основы профилактики терроризма и борьбы </w:t>
      </w:r>
      <w:r w:rsidR="00525463">
        <w:rPr>
          <w:sz w:val="28"/>
          <w:szCs w:val="28"/>
        </w:rPr>
        <w:br/>
      </w:r>
      <w:r w:rsidRPr="0025089C">
        <w:rPr>
          <w:sz w:val="28"/>
          <w:szCs w:val="28"/>
        </w:rPr>
        <w:t xml:space="preserve">с ним, минимизации и (или) ликвидации последствий проявлений терроризма регламентируются Федеральным законом от </w:t>
      </w:r>
      <w:r w:rsidR="00525463">
        <w:rPr>
          <w:sz w:val="28"/>
          <w:szCs w:val="28"/>
        </w:rPr>
        <w:t>06.03.</w:t>
      </w:r>
      <w:r w:rsidRPr="0025089C">
        <w:rPr>
          <w:sz w:val="28"/>
          <w:szCs w:val="28"/>
        </w:rPr>
        <w:t>2006 №</w:t>
      </w:r>
      <w:r w:rsidR="00525463">
        <w:rPr>
          <w:sz w:val="28"/>
          <w:szCs w:val="28"/>
        </w:rPr>
        <w:t xml:space="preserve"> </w:t>
      </w:r>
      <w:r w:rsidRPr="0025089C">
        <w:rPr>
          <w:sz w:val="28"/>
          <w:szCs w:val="28"/>
        </w:rPr>
        <w:t xml:space="preserve">35-ФЗ </w:t>
      </w:r>
      <w:r w:rsidR="00525463">
        <w:rPr>
          <w:sz w:val="28"/>
          <w:szCs w:val="28"/>
        </w:rPr>
        <w:br/>
      </w:r>
      <w:r w:rsidR="0025089C">
        <w:rPr>
          <w:sz w:val="28"/>
          <w:szCs w:val="28"/>
        </w:rPr>
        <w:t>"</w:t>
      </w:r>
      <w:r w:rsidRPr="0025089C">
        <w:rPr>
          <w:sz w:val="28"/>
          <w:szCs w:val="28"/>
        </w:rPr>
        <w:t>О противодействии терроризму</w:t>
      </w:r>
      <w:r w:rsidR="0025089C">
        <w:rPr>
          <w:sz w:val="28"/>
          <w:szCs w:val="28"/>
        </w:rPr>
        <w:t>"</w:t>
      </w:r>
      <w:r w:rsidRPr="0025089C">
        <w:rPr>
          <w:sz w:val="28"/>
          <w:szCs w:val="28"/>
        </w:rPr>
        <w:t>.</w:t>
      </w:r>
    </w:p>
    <w:p w:rsidR="00A263A5" w:rsidRPr="0025089C" w:rsidRDefault="00EE0EA0" w:rsidP="000F3E16">
      <w:pPr>
        <w:pStyle w:val="6"/>
        <w:keepNext/>
        <w:spacing w:before="0" w:after="0" w:line="240" w:lineRule="auto"/>
        <w:ind w:left="0" w:right="0" w:firstLine="709"/>
        <w:rPr>
          <w:rFonts w:ascii="Times New Roman" w:hAnsi="Times New Roman"/>
          <w:b w:val="0"/>
          <w:sz w:val="28"/>
          <w:szCs w:val="28"/>
        </w:rPr>
      </w:pPr>
      <w:bookmarkStart w:id="13" w:name="_Toc407382441"/>
      <w:bookmarkEnd w:id="12"/>
      <w:r w:rsidRPr="0025089C">
        <w:rPr>
          <w:rFonts w:ascii="Times New Roman" w:hAnsi="Times New Roman"/>
          <w:b w:val="0"/>
          <w:sz w:val="28"/>
          <w:szCs w:val="28"/>
          <w:lang w:val="ru-RU"/>
        </w:rPr>
        <w:t>7</w:t>
      </w:r>
      <w:r w:rsidR="00A263A5" w:rsidRPr="0025089C">
        <w:rPr>
          <w:rFonts w:ascii="Times New Roman" w:hAnsi="Times New Roman"/>
          <w:b w:val="0"/>
          <w:sz w:val="28"/>
          <w:szCs w:val="28"/>
        </w:rPr>
        <w:t>.4. Обеспечение пожарной безопасности</w:t>
      </w:r>
      <w:bookmarkEnd w:id="13"/>
    </w:p>
    <w:p w:rsidR="00A263A5" w:rsidRPr="0025089C" w:rsidRDefault="00A263A5" w:rsidP="000F3E16">
      <w:pPr>
        <w:shd w:val="clear" w:color="auto" w:fill="FFFFFF"/>
        <w:ind w:firstLine="709"/>
        <w:jc w:val="both"/>
        <w:rPr>
          <w:sz w:val="28"/>
          <w:szCs w:val="28"/>
        </w:rPr>
      </w:pPr>
      <w:r w:rsidRPr="0025089C">
        <w:rPr>
          <w:sz w:val="28"/>
          <w:szCs w:val="28"/>
        </w:rPr>
        <w:t xml:space="preserve">Пожар – это неконтролируемое горение, причиняющее материальный ущерб, вред жизни и здоровью граждан, интересам общества и государства. Опасные факторы пожара: открытый огонь, искры, повышенная температура окружающей среды и предметов, токсичные продукты горения, дым, пониженная концентрация кислорода, обрушивающиеся конструкции, взрывы. Таким образом, пожарная безопасность – это состояние защищенности личности, имущества, общества и государства от пожара. Общие правовые, экономические и социальные основы обеспечения пожарной безопасности </w:t>
      </w:r>
      <w:r w:rsidR="00525463">
        <w:rPr>
          <w:sz w:val="28"/>
          <w:szCs w:val="28"/>
        </w:rPr>
        <w:br/>
      </w:r>
      <w:r w:rsidRPr="0025089C">
        <w:rPr>
          <w:sz w:val="28"/>
          <w:szCs w:val="28"/>
        </w:rPr>
        <w:t xml:space="preserve">в Российской Федерации определяет Федеральный закон от 21.12.1994 № 69-ФЗ </w:t>
      </w:r>
      <w:r w:rsidR="0025089C" w:rsidRPr="00525463">
        <w:rPr>
          <w:spacing w:val="-6"/>
          <w:sz w:val="28"/>
          <w:szCs w:val="28"/>
        </w:rPr>
        <w:t>"</w:t>
      </w:r>
      <w:r w:rsidRPr="00525463">
        <w:rPr>
          <w:spacing w:val="-6"/>
          <w:sz w:val="28"/>
          <w:szCs w:val="28"/>
        </w:rPr>
        <w:t>О пожарной безопасности</w:t>
      </w:r>
      <w:r w:rsidR="0025089C" w:rsidRPr="00525463">
        <w:rPr>
          <w:spacing w:val="-6"/>
          <w:sz w:val="28"/>
          <w:szCs w:val="28"/>
        </w:rPr>
        <w:t>"</w:t>
      </w:r>
      <w:r w:rsidRPr="00525463">
        <w:rPr>
          <w:spacing w:val="-6"/>
          <w:sz w:val="28"/>
          <w:szCs w:val="28"/>
        </w:rPr>
        <w:t xml:space="preserve">. Подлежит применению </w:t>
      </w:r>
      <w:r w:rsidR="00525463" w:rsidRPr="00525463">
        <w:rPr>
          <w:spacing w:val="-6"/>
          <w:sz w:val="28"/>
          <w:szCs w:val="28"/>
        </w:rPr>
        <w:t>п</w:t>
      </w:r>
      <w:r w:rsidRPr="00525463">
        <w:rPr>
          <w:spacing w:val="-6"/>
          <w:sz w:val="28"/>
          <w:szCs w:val="28"/>
        </w:rPr>
        <w:t>остановление Правительства</w:t>
      </w:r>
      <w:r w:rsidRPr="0025089C">
        <w:rPr>
          <w:sz w:val="28"/>
          <w:szCs w:val="28"/>
        </w:rPr>
        <w:t xml:space="preserve"> </w:t>
      </w:r>
      <w:r w:rsidR="00525463" w:rsidRPr="0025089C">
        <w:rPr>
          <w:sz w:val="28"/>
          <w:szCs w:val="28"/>
        </w:rPr>
        <w:t xml:space="preserve">Российской Федерации </w:t>
      </w:r>
      <w:r w:rsidRPr="0025089C">
        <w:rPr>
          <w:sz w:val="28"/>
          <w:szCs w:val="28"/>
        </w:rPr>
        <w:t xml:space="preserve">от 25.04.2012 № 390 </w:t>
      </w:r>
      <w:r w:rsidR="0025089C">
        <w:rPr>
          <w:sz w:val="28"/>
          <w:szCs w:val="28"/>
        </w:rPr>
        <w:t>"</w:t>
      </w:r>
      <w:r w:rsidRPr="0025089C">
        <w:rPr>
          <w:sz w:val="28"/>
          <w:szCs w:val="28"/>
        </w:rPr>
        <w:t>О противопожарном режиме</w:t>
      </w:r>
      <w:r w:rsidR="0025089C">
        <w:rPr>
          <w:sz w:val="28"/>
          <w:szCs w:val="28"/>
        </w:rPr>
        <w:t>"</w:t>
      </w:r>
      <w:r w:rsidRPr="0025089C">
        <w:rPr>
          <w:sz w:val="28"/>
          <w:szCs w:val="28"/>
        </w:rPr>
        <w:t>,</w:t>
      </w:r>
      <w:r w:rsidR="00525463">
        <w:rPr>
          <w:sz w:val="28"/>
          <w:szCs w:val="28"/>
        </w:rPr>
        <w:br/>
      </w:r>
      <w:r w:rsidRPr="0025089C">
        <w:rPr>
          <w:sz w:val="28"/>
          <w:szCs w:val="28"/>
        </w:rPr>
        <w:t xml:space="preserve"> а также иные нормативные правовые акты, такие как </w:t>
      </w:r>
      <w:r w:rsidRPr="0025089C">
        <w:rPr>
          <w:color w:val="222222"/>
          <w:sz w:val="28"/>
          <w:szCs w:val="28"/>
          <w:shd w:val="clear" w:color="auto" w:fill="FFFFFF"/>
        </w:rPr>
        <w:t xml:space="preserve">Федеральный закон </w:t>
      </w:r>
      <w:r w:rsidR="00525463">
        <w:rPr>
          <w:color w:val="222222"/>
          <w:sz w:val="28"/>
          <w:szCs w:val="28"/>
          <w:shd w:val="clear" w:color="auto" w:fill="FFFFFF"/>
        </w:rPr>
        <w:br/>
        <w:t>от 22.07.</w:t>
      </w:r>
      <w:r w:rsidRPr="0025089C">
        <w:rPr>
          <w:color w:val="222222"/>
          <w:sz w:val="28"/>
          <w:szCs w:val="28"/>
          <w:shd w:val="clear" w:color="auto" w:fill="FFFFFF"/>
        </w:rPr>
        <w:t xml:space="preserve">2008 № 123-ФЗ </w:t>
      </w:r>
      <w:r w:rsidR="0025089C">
        <w:rPr>
          <w:color w:val="222222"/>
          <w:sz w:val="28"/>
          <w:szCs w:val="28"/>
          <w:shd w:val="clear" w:color="auto" w:fill="FFFFFF"/>
        </w:rPr>
        <w:t>"</w:t>
      </w:r>
      <w:r w:rsidRPr="0025089C">
        <w:rPr>
          <w:color w:val="222222"/>
          <w:sz w:val="28"/>
          <w:szCs w:val="28"/>
          <w:shd w:val="clear" w:color="auto" w:fill="FFFFFF"/>
        </w:rPr>
        <w:t>Технический регламент о требованиях пожарной безопасности</w:t>
      </w:r>
      <w:r w:rsidR="0025089C">
        <w:rPr>
          <w:color w:val="222222"/>
          <w:sz w:val="28"/>
          <w:szCs w:val="28"/>
          <w:shd w:val="clear" w:color="auto" w:fill="FFFFFF"/>
        </w:rPr>
        <w:t>"</w:t>
      </w:r>
      <w:r w:rsidRPr="0025089C">
        <w:rPr>
          <w:sz w:val="28"/>
          <w:szCs w:val="28"/>
        </w:rPr>
        <w:t>.</w:t>
      </w:r>
    </w:p>
    <w:p w:rsidR="00A263A5" w:rsidRPr="0025089C" w:rsidRDefault="00A263A5" w:rsidP="000F3E16">
      <w:pPr>
        <w:shd w:val="clear" w:color="auto" w:fill="FFFFFF"/>
        <w:ind w:firstLine="709"/>
        <w:jc w:val="both"/>
        <w:rPr>
          <w:sz w:val="28"/>
          <w:szCs w:val="28"/>
        </w:rPr>
      </w:pPr>
      <w:r w:rsidRPr="0025089C">
        <w:rPr>
          <w:sz w:val="28"/>
          <w:szCs w:val="28"/>
        </w:rPr>
        <w:t xml:space="preserve">Обеспечение пожарной безопасности достигается путем применения системы пожарной безопасности, под которой понимается совокупность сил </w:t>
      </w:r>
      <w:r w:rsidR="00525463">
        <w:rPr>
          <w:sz w:val="28"/>
          <w:szCs w:val="28"/>
        </w:rPr>
        <w:br/>
      </w:r>
      <w:r w:rsidRPr="0025089C">
        <w:rPr>
          <w:sz w:val="28"/>
          <w:szCs w:val="28"/>
        </w:rPr>
        <w:lastRenderedPageBreak/>
        <w:t xml:space="preserve">и средств, а также мер правового, организационного, экономического, социального и научно-технического характера, направленных на борьбу </w:t>
      </w:r>
      <w:r w:rsidR="00525463">
        <w:rPr>
          <w:sz w:val="28"/>
          <w:szCs w:val="28"/>
        </w:rPr>
        <w:br/>
      </w:r>
      <w:r w:rsidRPr="0025089C">
        <w:rPr>
          <w:sz w:val="28"/>
          <w:szCs w:val="28"/>
        </w:rPr>
        <w:t>с пожарами. 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BC493D" w:rsidRPr="0025089C" w:rsidRDefault="00BC493D" w:rsidP="0025089C">
      <w:pPr>
        <w:pStyle w:val="29"/>
        <w:keepNext/>
        <w:keepLines/>
        <w:shd w:val="clear" w:color="auto" w:fill="auto"/>
        <w:spacing w:before="0" w:after="0" w:line="240" w:lineRule="auto"/>
        <w:rPr>
          <w:color w:val="000000"/>
          <w:sz w:val="28"/>
          <w:szCs w:val="28"/>
        </w:rPr>
      </w:pPr>
    </w:p>
    <w:p w:rsidR="006574CA" w:rsidRPr="0025089C" w:rsidRDefault="00525463" w:rsidP="0025089C">
      <w:pPr>
        <w:jc w:val="center"/>
        <w:rPr>
          <w:sz w:val="28"/>
          <w:szCs w:val="28"/>
        </w:rPr>
      </w:pPr>
      <w:r>
        <w:rPr>
          <w:sz w:val="28"/>
          <w:szCs w:val="28"/>
        </w:rPr>
        <w:t>____________</w:t>
      </w:r>
    </w:p>
    <w:p w:rsidR="00C55AF7" w:rsidRPr="0025089C" w:rsidRDefault="00C55AF7" w:rsidP="0025089C">
      <w:pPr>
        <w:autoSpaceDE w:val="0"/>
        <w:autoSpaceDN w:val="0"/>
        <w:adjustRightInd w:val="0"/>
        <w:jc w:val="center"/>
        <w:rPr>
          <w:sz w:val="28"/>
          <w:szCs w:val="28"/>
        </w:rPr>
        <w:sectPr w:rsidR="00C55AF7" w:rsidRPr="0025089C" w:rsidSect="0025089C">
          <w:headerReference w:type="default" r:id="rId8"/>
          <w:type w:val="continuous"/>
          <w:pgSz w:w="11906" w:h="16838"/>
          <w:pgMar w:top="1134" w:right="567" w:bottom="1134" w:left="1701" w:header="510" w:footer="510" w:gutter="0"/>
          <w:pgNumType w:start="1"/>
          <w:cols w:space="708"/>
          <w:titlePg/>
          <w:docGrid w:linePitch="360"/>
        </w:sectPr>
      </w:pPr>
    </w:p>
    <w:p w:rsidR="00525463" w:rsidRPr="00525463" w:rsidRDefault="00525463" w:rsidP="00525463">
      <w:pPr>
        <w:autoSpaceDE w:val="0"/>
        <w:autoSpaceDN w:val="0"/>
        <w:adjustRightInd w:val="0"/>
        <w:ind w:left="9072"/>
        <w:jc w:val="center"/>
      </w:pPr>
      <w:r w:rsidRPr="00525463">
        <w:lastRenderedPageBreak/>
        <w:t xml:space="preserve">Приложение № </w:t>
      </w:r>
      <w:r>
        <w:t>1</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5709AC" w:rsidRPr="0025089C" w:rsidRDefault="005709AC" w:rsidP="0025089C">
      <w:pPr>
        <w:autoSpaceDE w:val="0"/>
        <w:autoSpaceDN w:val="0"/>
        <w:adjustRightInd w:val="0"/>
        <w:jc w:val="center"/>
        <w:rPr>
          <w:sz w:val="28"/>
          <w:szCs w:val="28"/>
        </w:rPr>
      </w:pPr>
      <w:r w:rsidRPr="0025089C">
        <w:rPr>
          <w:noProof/>
          <w:sz w:val="28"/>
          <w:szCs w:val="28"/>
        </w:rPr>
        <w:drawing>
          <wp:inline distT="0" distB="0" distL="0" distR="0" wp14:anchorId="0E2E053A" wp14:editId="168B4DC0">
            <wp:extent cx="7263129" cy="513678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63129" cy="5136780"/>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10"/>
          <w:pgSz w:w="16838" w:h="11906" w:orient="landscape"/>
          <w:pgMar w:top="1701" w:right="1134" w:bottom="567" w:left="1134" w:header="709" w:footer="709" w:gutter="0"/>
          <w:cols w:space="708"/>
          <w:titlePg/>
          <w:docGrid w:linePitch="360"/>
        </w:sectPr>
      </w:pPr>
      <w:r>
        <w:rPr>
          <w:sz w:val="28"/>
          <w:szCs w:val="28"/>
        </w:rPr>
        <w:t>____________</w:t>
      </w:r>
    </w:p>
    <w:p w:rsidR="00525463" w:rsidRPr="00525463" w:rsidRDefault="00525463" w:rsidP="00525463">
      <w:pPr>
        <w:autoSpaceDE w:val="0"/>
        <w:autoSpaceDN w:val="0"/>
        <w:adjustRightInd w:val="0"/>
        <w:ind w:left="9072"/>
        <w:jc w:val="center"/>
      </w:pPr>
      <w:r w:rsidRPr="00525463">
        <w:lastRenderedPageBreak/>
        <w:t xml:space="preserve">Приложение № </w:t>
      </w:r>
      <w:r>
        <w:t>2</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Pr="0025089C" w:rsidRDefault="0013541C" w:rsidP="0025089C">
      <w:pPr>
        <w:autoSpaceDE w:val="0"/>
        <w:autoSpaceDN w:val="0"/>
        <w:adjustRightInd w:val="0"/>
        <w:jc w:val="center"/>
        <w:rPr>
          <w:sz w:val="28"/>
          <w:szCs w:val="28"/>
        </w:rPr>
      </w:pPr>
      <w:r w:rsidRPr="0025089C">
        <w:rPr>
          <w:noProof/>
          <w:sz w:val="28"/>
          <w:szCs w:val="28"/>
        </w:rPr>
        <w:drawing>
          <wp:inline distT="0" distB="0" distL="0" distR="0" wp14:anchorId="3931F7AB" wp14:editId="4CF71D6F">
            <wp:extent cx="7263129" cy="5136779"/>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63129" cy="5136779"/>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12"/>
          <w:type w:val="continuous"/>
          <w:pgSz w:w="16838" w:h="11906" w:orient="landscape"/>
          <w:pgMar w:top="1701" w:right="1134" w:bottom="567" w:left="1134" w:header="709" w:footer="709" w:gutter="0"/>
          <w:cols w:space="708"/>
          <w:titlePg/>
          <w:docGrid w:linePitch="360"/>
        </w:sectPr>
      </w:pPr>
      <w:r>
        <w:rPr>
          <w:sz w:val="28"/>
          <w:szCs w:val="28"/>
        </w:rPr>
        <w:t>____________</w:t>
      </w:r>
    </w:p>
    <w:p w:rsidR="00525463" w:rsidRPr="00525463" w:rsidRDefault="00525463" w:rsidP="00525463">
      <w:pPr>
        <w:autoSpaceDE w:val="0"/>
        <w:autoSpaceDN w:val="0"/>
        <w:adjustRightInd w:val="0"/>
        <w:ind w:left="9072"/>
        <w:jc w:val="center"/>
      </w:pPr>
      <w:r w:rsidRPr="00525463">
        <w:lastRenderedPageBreak/>
        <w:t xml:space="preserve">Приложение № </w:t>
      </w:r>
      <w:r>
        <w:t>3</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Pr="0025089C" w:rsidRDefault="0013541C" w:rsidP="0025089C">
      <w:pPr>
        <w:autoSpaceDE w:val="0"/>
        <w:autoSpaceDN w:val="0"/>
        <w:adjustRightInd w:val="0"/>
        <w:jc w:val="center"/>
        <w:rPr>
          <w:sz w:val="28"/>
          <w:szCs w:val="28"/>
        </w:rPr>
      </w:pPr>
      <w:r w:rsidRPr="0025089C">
        <w:rPr>
          <w:noProof/>
          <w:sz w:val="28"/>
          <w:szCs w:val="28"/>
        </w:rPr>
        <w:drawing>
          <wp:inline distT="0" distB="0" distL="0" distR="0" wp14:anchorId="4C6259CE" wp14:editId="741C1F48">
            <wp:extent cx="7263129" cy="5134836"/>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14"/>
          <w:type w:val="continuous"/>
          <w:pgSz w:w="16838" w:h="11906" w:orient="landscape"/>
          <w:pgMar w:top="1701" w:right="1134" w:bottom="567" w:left="1134" w:header="709" w:footer="709" w:gutter="0"/>
          <w:cols w:space="708"/>
          <w:titlePg/>
          <w:docGrid w:linePitch="360"/>
        </w:sectPr>
      </w:pPr>
      <w:r>
        <w:rPr>
          <w:sz w:val="28"/>
          <w:szCs w:val="28"/>
        </w:rPr>
        <w:t>____________</w:t>
      </w:r>
    </w:p>
    <w:p w:rsidR="00525463" w:rsidRPr="00525463" w:rsidRDefault="00525463" w:rsidP="00525463">
      <w:pPr>
        <w:autoSpaceDE w:val="0"/>
        <w:autoSpaceDN w:val="0"/>
        <w:adjustRightInd w:val="0"/>
        <w:ind w:left="9072"/>
        <w:jc w:val="center"/>
      </w:pPr>
      <w:r w:rsidRPr="00525463">
        <w:lastRenderedPageBreak/>
        <w:t xml:space="preserve">Приложение № </w:t>
      </w:r>
      <w:r>
        <w:t>4</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Pr="0025089C" w:rsidRDefault="0013541C" w:rsidP="0025089C">
      <w:pPr>
        <w:autoSpaceDE w:val="0"/>
        <w:autoSpaceDN w:val="0"/>
        <w:adjustRightInd w:val="0"/>
        <w:jc w:val="center"/>
        <w:rPr>
          <w:sz w:val="28"/>
          <w:szCs w:val="28"/>
        </w:rPr>
      </w:pPr>
      <w:r w:rsidRPr="0025089C">
        <w:rPr>
          <w:noProof/>
          <w:sz w:val="28"/>
          <w:szCs w:val="28"/>
        </w:rPr>
        <w:drawing>
          <wp:inline distT="0" distB="0" distL="0" distR="0" wp14:anchorId="4D083C54" wp14:editId="4FFF2F17">
            <wp:extent cx="7263129" cy="513677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63129" cy="5136779"/>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16"/>
          <w:type w:val="continuous"/>
          <w:pgSz w:w="16838" w:h="11906" w:orient="landscape"/>
          <w:pgMar w:top="1701" w:right="1134" w:bottom="567" w:left="1134" w:header="709" w:footer="709" w:gutter="0"/>
          <w:cols w:space="708"/>
          <w:titlePg/>
          <w:docGrid w:linePitch="360"/>
        </w:sectPr>
      </w:pPr>
      <w:r>
        <w:rPr>
          <w:sz w:val="28"/>
          <w:szCs w:val="28"/>
        </w:rPr>
        <w:t>____________</w:t>
      </w:r>
    </w:p>
    <w:p w:rsidR="00525463" w:rsidRPr="00525463" w:rsidRDefault="00525463" w:rsidP="00525463">
      <w:pPr>
        <w:autoSpaceDE w:val="0"/>
        <w:autoSpaceDN w:val="0"/>
        <w:adjustRightInd w:val="0"/>
        <w:ind w:left="9072"/>
        <w:jc w:val="center"/>
      </w:pPr>
      <w:r w:rsidRPr="00525463">
        <w:lastRenderedPageBreak/>
        <w:t xml:space="preserve">Приложение № </w:t>
      </w:r>
      <w:r>
        <w:t>5</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Pr="0025089C" w:rsidRDefault="0013541C" w:rsidP="0025089C">
      <w:pPr>
        <w:autoSpaceDE w:val="0"/>
        <w:autoSpaceDN w:val="0"/>
        <w:adjustRightInd w:val="0"/>
        <w:jc w:val="center"/>
        <w:rPr>
          <w:sz w:val="28"/>
          <w:szCs w:val="28"/>
        </w:rPr>
      </w:pPr>
      <w:r w:rsidRPr="0025089C">
        <w:rPr>
          <w:noProof/>
          <w:sz w:val="28"/>
          <w:szCs w:val="28"/>
        </w:rPr>
        <w:drawing>
          <wp:inline distT="0" distB="0" distL="0" distR="0" wp14:anchorId="3B24E313" wp14:editId="1128245A">
            <wp:extent cx="7263129" cy="5136779"/>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263129" cy="5136779"/>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18"/>
          <w:type w:val="continuous"/>
          <w:pgSz w:w="16838" w:h="11906" w:orient="landscape"/>
          <w:pgMar w:top="1701" w:right="1134" w:bottom="567" w:left="1134" w:header="709" w:footer="709" w:gutter="0"/>
          <w:cols w:space="708"/>
          <w:titlePg/>
          <w:docGrid w:linePitch="360"/>
        </w:sectPr>
      </w:pPr>
      <w:r>
        <w:rPr>
          <w:sz w:val="28"/>
          <w:szCs w:val="28"/>
        </w:rPr>
        <w:t>____________</w:t>
      </w:r>
    </w:p>
    <w:p w:rsidR="00525463" w:rsidRPr="00525463" w:rsidRDefault="00525463" w:rsidP="00525463">
      <w:pPr>
        <w:autoSpaceDE w:val="0"/>
        <w:autoSpaceDN w:val="0"/>
        <w:adjustRightInd w:val="0"/>
        <w:ind w:left="9072"/>
        <w:jc w:val="center"/>
      </w:pPr>
      <w:r w:rsidRPr="00525463">
        <w:lastRenderedPageBreak/>
        <w:t xml:space="preserve">Приложение № </w:t>
      </w:r>
      <w:r>
        <w:t>6</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Pr="0025089C" w:rsidRDefault="0013541C" w:rsidP="0025089C">
      <w:pPr>
        <w:autoSpaceDE w:val="0"/>
        <w:autoSpaceDN w:val="0"/>
        <w:adjustRightInd w:val="0"/>
        <w:jc w:val="center"/>
        <w:rPr>
          <w:sz w:val="28"/>
          <w:szCs w:val="28"/>
        </w:rPr>
      </w:pPr>
      <w:r w:rsidRPr="0025089C">
        <w:rPr>
          <w:noProof/>
          <w:sz w:val="28"/>
          <w:szCs w:val="28"/>
        </w:rPr>
        <w:drawing>
          <wp:inline distT="0" distB="0" distL="0" distR="0" wp14:anchorId="50C7681F" wp14:editId="0CF24754">
            <wp:extent cx="7263129" cy="513677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63129" cy="5136779"/>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20"/>
          <w:type w:val="continuous"/>
          <w:pgSz w:w="16838" w:h="11906" w:orient="landscape"/>
          <w:pgMar w:top="1701" w:right="1134" w:bottom="567" w:left="1134" w:header="709" w:footer="709" w:gutter="0"/>
          <w:cols w:space="708"/>
          <w:titlePg/>
          <w:docGrid w:linePitch="360"/>
        </w:sectPr>
      </w:pPr>
      <w:r>
        <w:rPr>
          <w:sz w:val="28"/>
          <w:szCs w:val="28"/>
        </w:rPr>
        <w:t>____________</w:t>
      </w:r>
    </w:p>
    <w:p w:rsidR="00525463" w:rsidRPr="00525463" w:rsidRDefault="00525463" w:rsidP="00525463">
      <w:pPr>
        <w:autoSpaceDE w:val="0"/>
        <w:autoSpaceDN w:val="0"/>
        <w:adjustRightInd w:val="0"/>
        <w:ind w:left="9072"/>
        <w:jc w:val="center"/>
      </w:pPr>
      <w:r w:rsidRPr="00525463">
        <w:lastRenderedPageBreak/>
        <w:t xml:space="preserve">Приложение № </w:t>
      </w:r>
      <w:r>
        <w:t>7</w:t>
      </w:r>
    </w:p>
    <w:p w:rsidR="00525463" w:rsidRDefault="00525463" w:rsidP="00525463">
      <w:pPr>
        <w:autoSpaceDE w:val="0"/>
        <w:autoSpaceDN w:val="0"/>
        <w:adjustRightInd w:val="0"/>
        <w:ind w:left="9072"/>
        <w:jc w:val="center"/>
      </w:pPr>
      <w:r w:rsidRPr="00525463">
        <w:t xml:space="preserve">к проекту планировки территории муниципального образования "Город Архангельск" в границах </w:t>
      </w:r>
    </w:p>
    <w:p w:rsidR="00525463" w:rsidRDefault="00525463"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Pr="0025089C" w:rsidRDefault="0013541C" w:rsidP="0025089C">
      <w:pPr>
        <w:autoSpaceDE w:val="0"/>
        <w:autoSpaceDN w:val="0"/>
        <w:adjustRightInd w:val="0"/>
        <w:jc w:val="center"/>
        <w:rPr>
          <w:sz w:val="28"/>
          <w:szCs w:val="28"/>
        </w:rPr>
      </w:pPr>
      <w:r w:rsidRPr="0025089C">
        <w:rPr>
          <w:noProof/>
          <w:sz w:val="28"/>
          <w:szCs w:val="28"/>
        </w:rPr>
        <w:drawing>
          <wp:inline distT="0" distB="0" distL="0" distR="0" wp14:anchorId="688A2D84" wp14:editId="18011C10">
            <wp:extent cx="7263129" cy="513483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63129" cy="5134836"/>
                    </a:xfrm>
                    <a:prstGeom prst="rect">
                      <a:avLst/>
                    </a:prstGeom>
                    <a:noFill/>
                    <a:ln>
                      <a:noFill/>
                    </a:ln>
                  </pic:spPr>
                </pic:pic>
              </a:graphicData>
            </a:graphic>
          </wp:inline>
        </w:drawing>
      </w:r>
    </w:p>
    <w:p w:rsidR="0013541C" w:rsidRPr="0025089C" w:rsidRDefault="00525463" w:rsidP="0025089C">
      <w:pPr>
        <w:autoSpaceDE w:val="0"/>
        <w:autoSpaceDN w:val="0"/>
        <w:adjustRightInd w:val="0"/>
        <w:jc w:val="center"/>
        <w:rPr>
          <w:sz w:val="28"/>
          <w:szCs w:val="28"/>
        </w:rPr>
        <w:sectPr w:rsidR="0013541C" w:rsidRPr="0025089C" w:rsidSect="00525463">
          <w:headerReference w:type="default" r:id="rId22"/>
          <w:type w:val="continuous"/>
          <w:pgSz w:w="16838" w:h="11906" w:orient="landscape"/>
          <w:pgMar w:top="1701" w:right="1134" w:bottom="567" w:left="1134" w:header="709" w:footer="709" w:gutter="0"/>
          <w:cols w:space="708"/>
          <w:titlePg/>
          <w:docGrid w:linePitch="360"/>
        </w:sectPr>
      </w:pPr>
      <w:r>
        <w:rPr>
          <w:sz w:val="28"/>
          <w:szCs w:val="28"/>
        </w:rPr>
        <w:t>____________</w:t>
      </w:r>
    </w:p>
    <w:p w:rsidR="0013541C" w:rsidRPr="00525463" w:rsidRDefault="0013541C" w:rsidP="00525463">
      <w:pPr>
        <w:autoSpaceDE w:val="0"/>
        <w:autoSpaceDN w:val="0"/>
        <w:adjustRightInd w:val="0"/>
        <w:ind w:left="9072"/>
        <w:jc w:val="center"/>
      </w:pPr>
      <w:r w:rsidRPr="00525463">
        <w:lastRenderedPageBreak/>
        <w:t>Приложение № 8</w:t>
      </w:r>
    </w:p>
    <w:p w:rsidR="00525463" w:rsidRDefault="0013541C" w:rsidP="00525463">
      <w:pPr>
        <w:autoSpaceDE w:val="0"/>
        <w:autoSpaceDN w:val="0"/>
        <w:adjustRightInd w:val="0"/>
        <w:ind w:left="9072"/>
        <w:jc w:val="center"/>
      </w:pPr>
      <w:r w:rsidRPr="00525463">
        <w:t xml:space="preserve">к проекту планировки территории муниципального образования </w:t>
      </w:r>
      <w:r w:rsidR="0025089C" w:rsidRPr="00525463">
        <w:t>"</w:t>
      </w:r>
      <w:r w:rsidRPr="00525463">
        <w:t>Город Архангельск</w:t>
      </w:r>
      <w:r w:rsidR="0025089C" w:rsidRPr="00525463">
        <w:t>"</w:t>
      </w:r>
      <w:r w:rsidRPr="00525463">
        <w:t xml:space="preserve"> в границах </w:t>
      </w:r>
    </w:p>
    <w:p w:rsidR="0013541C" w:rsidRDefault="0013541C" w:rsidP="00525463">
      <w:pPr>
        <w:autoSpaceDE w:val="0"/>
        <w:autoSpaceDN w:val="0"/>
        <w:adjustRightInd w:val="0"/>
        <w:ind w:left="9072"/>
        <w:jc w:val="center"/>
      </w:pPr>
      <w:r w:rsidRPr="00525463">
        <w:t>ул. Ленина и ул. Луговой площадью 1,7466 га</w:t>
      </w:r>
    </w:p>
    <w:p w:rsidR="00525463" w:rsidRPr="00525463" w:rsidRDefault="00525463" w:rsidP="00525463">
      <w:pPr>
        <w:autoSpaceDE w:val="0"/>
        <w:autoSpaceDN w:val="0"/>
        <w:adjustRightInd w:val="0"/>
        <w:ind w:left="9072"/>
        <w:jc w:val="center"/>
        <w:rPr>
          <w:sz w:val="8"/>
        </w:rPr>
      </w:pPr>
    </w:p>
    <w:p w:rsidR="0013541C" w:rsidRDefault="0013541C" w:rsidP="0025089C">
      <w:pPr>
        <w:autoSpaceDE w:val="0"/>
        <w:autoSpaceDN w:val="0"/>
        <w:adjustRightInd w:val="0"/>
        <w:jc w:val="center"/>
        <w:rPr>
          <w:sz w:val="28"/>
          <w:szCs w:val="28"/>
        </w:rPr>
      </w:pPr>
      <w:r w:rsidRPr="0025089C">
        <w:rPr>
          <w:noProof/>
          <w:sz w:val="28"/>
          <w:szCs w:val="28"/>
        </w:rPr>
        <w:drawing>
          <wp:inline distT="0" distB="0" distL="0" distR="0" wp14:anchorId="2E3EC304" wp14:editId="38CC438D">
            <wp:extent cx="7263129" cy="5136779"/>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63129" cy="5136779"/>
                    </a:xfrm>
                    <a:prstGeom prst="rect">
                      <a:avLst/>
                    </a:prstGeom>
                    <a:noFill/>
                    <a:ln>
                      <a:noFill/>
                    </a:ln>
                  </pic:spPr>
                </pic:pic>
              </a:graphicData>
            </a:graphic>
          </wp:inline>
        </w:drawing>
      </w:r>
    </w:p>
    <w:p w:rsidR="00525463" w:rsidRPr="0025089C" w:rsidRDefault="00525463" w:rsidP="0025089C">
      <w:pPr>
        <w:autoSpaceDE w:val="0"/>
        <w:autoSpaceDN w:val="0"/>
        <w:adjustRightInd w:val="0"/>
        <w:jc w:val="center"/>
        <w:rPr>
          <w:sz w:val="28"/>
          <w:szCs w:val="28"/>
        </w:rPr>
      </w:pPr>
      <w:r>
        <w:rPr>
          <w:sz w:val="28"/>
          <w:szCs w:val="28"/>
        </w:rPr>
        <w:t>____________</w:t>
      </w:r>
    </w:p>
    <w:sectPr w:rsidR="00525463" w:rsidRPr="0025089C" w:rsidSect="00525463">
      <w:type w:val="continuous"/>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F6A" w:rsidRDefault="009A2F6A" w:rsidP="00B06A67">
      <w:r>
        <w:separator/>
      </w:r>
    </w:p>
  </w:endnote>
  <w:endnote w:type="continuationSeparator" w:id="0">
    <w:p w:rsidR="009A2F6A" w:rsidRDefault="009A2F6A"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F6A" w:rsidRDefault="009A2F6A" w:rsidP="00B06A67">
      <w:r>
        <w:separator/>
      </w:r>
    </w:p>
  </w:footnote>
  <w:footnote w:type="continuationSeparator" w:id="0">
    <w:p w:rsidR="009A2F6A" w:rsidRDefault="009A2F6A"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462" w:rsidRPr="00ED6681" w:rsidRDefault="00032462">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1D468F">
      <w:rPr>
        <w:noProof/>
        <w:sz w:val="28"/>
        <w:szCs w:val="28"/>
      </w:rPr>
      <w:t>10</w:t>
    </w:r>
    <w:r w:rsidRPr="00ED6681">
      <w:rPr>
        <w:sz w:val="28"/>
        <w:szCs w:val="28"/>
      </w:rPr>
      <w:fldChar w:fldCharType="end"/>
    </w:r>
  </w:p>
  <w:p w:rsidR="00BC4DB5" w:rsidRDefault="00BC4D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A2B" w:rsidRPr="005F7C43" w:rsidRDefault="00194A2B">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5089C">
      <w:rPr>
        <w:noProof/>
        <w:sz w:val="28"/>
        <w:szCs w:val="28"/>
      </w:rPr>
      <w:t>12</w:t>
    </w:r>
    <w:r w:rsidRPr="005F7C43">
      <w:rPr>
        <w:sz w:val="28"/>
        <w:szCs w:val="28"/>
      </w:rPr>
      <w:fldChar w:fldCharType="end"/>
    </w:r>
  </w:p>
  <w:p w:rsidR="00194A2B" w:rsidRDefault="00194A2B">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1C" w:rsidRPr="005F7C43" w:rsidRDefault="0013541C">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5089C">
      <w:rPr>
        <w:noProof/>
        <w:sz w:val="28"/>
        <w:szCs w:val="28"/>
      </w:rPr>
      <w:t>13</w:t>
    </w:r>
    <w:r w:rsidRPr="005F7C43">
      <w:rPr>
        <w:sz w:val="28"/>
        <w:szCs w:val="28"/>
      </w:rPr>
      <w:fldChar w:fldCharType="end"/>
    </w:r>
  </w:p>
  <w:p w:rsidR="0013541C" w:rsidRDefault="0013541C">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1C" w:rsidRPr="005F7C43" w:rsidRDefault="0013541C">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5089C">
      <w:rPr>
        <w:noProof/>
        <w:sz w:val="28"/>
        <w:szCs w:val="28"/>
      </w:rPr>
      <w:t>15</w:t>
    </w:r>
    <w:r w:rsidRPr="005F7C43">
      <w:rPr>
        <w:sz w:val="28"/>
        <w:szCs w:val="28"/>
      </w:rPr>
      <w:fldChar w:fldCharType="end"/>
    </w:r>
  </w:p>
  <w:p w:rsidR="0013541C" w:rsidRDefault="0013541C">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1C" w:rsidRPr="005F7C43" w:rsidRDefault="0013541C">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5089C">
      <w:rPr>
        <w:noProof/>
        <w:sz w:val="28"/>
        <w:szCs w:val="28"/>
      </w:rPr>
      <w:t>16</w:t>
    </w:r>
    <w:r w:rsidRPr="005F7C43">
      <w:rPr>
        <w:sz w:val="28"/>
        <w:szCs w:val="28"/>
      </w:rPr>
      <w:fldChar w:fldCharType="end"/>
    </w:r>
  </w:p>
  <w:p w:rsidR="0013541C" w:rsidRDefault="0013541C">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1C" w:rsidRPr="005F7C43" w:rsidRDefault="0013541C">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5089C">
      <w:rPr>
        <w:noProof/>
        <w:sz w:val="28"/>
        <w:szCs w:val="28"/>
      </w:rPr>
      <w:t>17</w:t>
    </w:r>
    <w:r w:rsidRPr="005F7C43">
      <w:rPr>
        <w:sz w:val="28"/>
        <w:szCs w:val="28"/>
      </w:rPr>
      <w:fldChar w:fldCharType="end"/>
    </w:r>
  </w:p>
  <w:p w:rsidR="0013541C" w:rsidRDefault="0013541C">
    <w:pPr>
      <w:pStyle w:val="af"/>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1C" w:rsidRPr="005F7C43" w:rsidRDefault="0013541C">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5089C">
      <w:rPr>
        <w:noProof/>
        <w:sz w:val="28"/>
        <w:szCs w:val="28"/>
      </w:rPr>
      <w:t>19</w:t>
    </w:r>
    <w:r w:rsidRPr="005F7C43">
      <w:rPr>
        <w:sz w:val="28"/>
        <w:szCs w:val="28"/>
      </w:rPr>
      <w:fldChar w:fldCharType="end"/>
    </w:r>
  </w:p>
  <w:p w:rsidR="0013541C" w:rsidRDefault="0013541C">
    <w:pPr>
      <w:pStyle w:val="a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41C" w:rsidRPr="005F7C43" w:rsidRDefault="0013541C">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525463">
      <w:rPr>
        <w:noProof/>
        <w:sz w:val="28"/>
        <w:szCs w:val="28"/>
      </w:rPr>
      <w:t>19</w:t>
    </w:r>
    <w:r w:rsidRPr="005F7C43">
      <w:rPr>
        <w:sz w:val="28"/>
        <w:szCs w:val="28"/>
      </w:rPr>
      <w:fldChar w:fldCharType="end"/>
    </w:r>
  </w:p>
  <w:p w:rsidR="0013541C" w:rsidRDefault="0013541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EA94683"/>
    <w:multiLevelType w:val="hybridMultilevel"/>
    <w:tmpl w:val="3D9E23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6">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8">
    <w:nsid w:val="636A16A3"/>
    <w:multiLevelType w:val="hybridMultilevel"/>
    <w:tmpl w:val="90EE9408"/>
    <w:lvl w:ilvl="0" w:tplc="96640A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0">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2">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3">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5">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1"/>
  </w:num>
  <w:num w:numId="4">
    <w:abstractNumId w:val="10"/>
  </w:num>
  <w:num w:numId="5">
    <w:abstractNumId w:val="27"/>
  </w:num>
  <w:num w:numId="6">
    <w:abstractNumId w:val="12"/>
  </w:num>
  <w:num w:numId="7">
    <w:abstractNumId w:val="19"/>
  </w:num>
  <w:num w:numId="8">
    <w:abstractNumId w:val="21"/>
  </w:num>
  <w:num w:numId="9">
    <w:abstractNumId w:val="24"/>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3"/>
  </w:num>
  <w:num w:numId="14">
    <w:abstractNumId w:val="2"/>
  </w:num>
  <w:num w:numId="15">
    <w:abstractNumId w:val="17"/>
  </w:num>
  <w:num w:numId="16">
    <w:abstractNumId w:val="22"/>
  </w:num>
  <w:num w:numId="17">
    <w:abstractNumId w:val="15"/>
  </w:num>
  <w:num w:numId="18">
    <w:abstractNumId w:val="1"/>
  </w:num>
  <w:num w:numId="19">
    <w:abstractNumId w:val="4"/>
  </w:num>
  <w:num w:numId="20">
    <w:abstractNumId w:val="8"/>
  </w:num>
  <w:num w:numId="21">
    <w:abstractNumId w:val="20"/>
  </w:num>
  <w:num w:numId="22">
    <w:abstractNumId w:val="7"/>
  </w:num>
  <w:num w:numId="23">
    <w:abstractNumId w:val="16"/>
  </w:num>
  <w:num w:numId="24">
    <w:abstractNumId w:val="23"/>
  </w:num>
  <w:num w:numId="25">
    <w:abstractNumId w:val="25"/>
  </w:num>
  <w:num w:numId="26">
    <w:abstractNumId w:val="26"/>
  </w:num>
  <w:num w:numId="27">
    <w:abstractNumId w:val="1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733D2"/>
    <w:rsid w:val="000A5E8F"/>
    <w:rsid w:val="000B54C2"/>
    <w:rsid w:val="000E023C"/>
    <w:rsid w:val="000F3E16"/>
    <w:rsid w:val="000F56D3"/>
    <w:rsid w:val="000F65F8"/>
    <w:rsid w:val="0013541C"/>
    <w:rsid w:val="00194A2B"/>
    <w:rsid w:val="001C1520"/>
    <w:rsid w:val="001D468F"/>
    <w:rsid w:val="001E607E"/>
    <w:rsid w:val="002114D6"/>
    <w:rsid w:val="00220B37"/>
    <w:rsid w:val="00244299"/>
    <w:rsid w:val="0025089C"/>
    <w:rsid w:val="002C11C9"/>
    <w:rsid w:val="002D7362"/>
    <w:rsid w:val="002D7912"/>
    <w:rsid w:val="0033559E"/>
    <w:rsid w:val="00353C34"/>
    <w:rsid w:val="00357481"/>
    <w:rsid w:val="0035794E"/>
    <w:rsid w:val="00380297"/>
    <w:rsid w:val="00397491"/>
    <w:rsid w:val="003A498B"/>
    <w:rsid w:val="003A4B5B"/>
    <w:rsid w:val="003B2215"/>
    <w:rsid w:val="003D41DE"/>
    <w:rsid w:val="0040343B"/>
    <w:rsid w:val="00406705"/>
    <w:rsid w:val="0040769C"/>
    <w:rsid w:val="00421D41"/>
    <w:rsid w:val="004326FD"/>
    <w:rsid w:val="00436E26"/>
    <w:rsid w:val="00441F73"/>
    <w:rsid w:val="00463DFC"/>
    <w:rsid w:val="0047796F"/>
    <w:rsid w:val="00483D17"/>
    <w:rsid w:val="004A2A1F"/>
    <w:rsid w:val="004B3A23"/>
    <w:rsid w:val="004B7499"/>
    <w:rsid w:val="004C59D6"/>
    <w:rsid w:val="0050339D"/>
    <w:rsid w:val="00506301"/>
    <w:rsid w:val="00525463"/>
    <w:rsid w:val="0053040E"/>
    <w:rsid w:val="00532727"/>
    <w:rsid w:val="00547248"/>
    <w:rsid w:val="005709AC"/>
    <w:rsid w:val="00576EE2"/>
    <w:rsid w:val="00581D4A"/>
    <w:rsid w:val="005F7C43"/>
    <w:rsid w:val="00600C08"/>
    <w:rsid w:val="00640EF3"/>
    <w:rsid w:val="00647B8F"/>
    <w:rsid w:val="00650E06"/>
    <w:rsid w:val="006574CA"/>
    <w:rsid w:val="00687F62"/>
    <w:rsid w:val="006955FE"/>
    <w:rsid w:val="006A0B83"/>
    <w:rsid w:val="006A6F19"/>
    <w:rsid w:val="006B54E9"/>
    <w:rsid w:val="006B72EF"/>
    <w:rsid w:val="007006B6"/>
    <w:rsid w:val="00700CF1"/>
    <w:rsid w:val="00760312"/>
    <w:rsid w:val="007616C3"/>
    <w:rsid w:val="007764D3"/>
    <w:rsid w:val="007867CD"/>
    <w:rsid w:val="00790DAE"/>
    <w:rsid w:val="007A166A"/>
    <w:rsid w:val="007B053F"/>
    <w:rsid w:val="007C1B0F"/>
    <w:rsid w:val="007C7184"/>
    <w:rsid w:val="007D2F8D"/>
    <w:rsid w:val="00801FF8"/>
    <w:rsid w:val="008052A9"/>
    <w:rsid w:val="0081141B"/>
    <w:rsid w:val="00826C7A"/>
    <w:rsid w:val="00836B6E"/>
    <w:rsid w:val="008544B1"/>
    <w:rsid w:val="0085578D"/>
    <w:rsid w:val="0085755D"/>
    <w:rsid w:val="00867CAE"/>
    <w:rsid w:val="008827EE"/>
    <w:rsid w:val="008B4CB1"/>
    <w:rsid w:val="008B4D2B"/>
    <w:rsid w:val="008C7FC1"/>
    <w:rsid w:val="008D30CE"/>
    <w:rsid w:val="00940BC5"/>
    <w:rsid w:val="009A2F6A"/>
    <w:rsid w:val="009B7AB0"/>
    <w:rsid w:val="009F5C36"/>
    <w:rsid w:val="00A001E5"/>
    <w:rsid w:val="00A263A5"/>
    <w:rsid w:val="00A500DA"/>
    <w:rsid w:val="00A808EC"/>
    <w:rsid w:val="00A907F3"/>
    <w:rsid w:val="00AF7648"/>
    <w:rsid w:val="00AF7D4D"/>
    <w:rsid w:val="00B00766"/>
    <w:rsid w:val="00B06A67"/>
    <w:rsid w:val="00B4207B"/>
    <w:rsid w:val="00B77901"/>
    <w:rsid w:val="00B9110E"/>
    <w:rsid w:val="00B9503F"/>
    <w:rsid w:val="00BB20F0"/>
    <w:rsid w:val="00BB38D9"/>
    <w:rsid w:val="00BC493D"/>
    <w:rsid w:val="00BC4BA6"/>
    <w:rsid w:val="00BC4DB5"/>
    <w:rsid w:val="00BD4217"/>
    <w:rsid w:val="00C254FB"/>
    <w:rsid w:val="00C25C4E"/>
    <w:rsid w:val="00C2658E"/>
    <w:rsid w:val="00C31845"/>
    <w:rsid w:val="00C51716"/>
    <w:rsid w:val="00C53630"/>
    <w:rsid w:val="00C53FF9"/>
    <w:rsid w:val="00C55AF7"/>
    <w:rsid w:val="00C67C66"/>
    <w:rsid w:val="00C83D97"/>
    <w:rsid w:val="00C94D07"/>
    <w:rsid w:val="00C95C15"/>
    <w:rsid w:val="00CA2C71"/>
    <w:rsid w:val="00CC58AF"/>
    <w:rsid w:val="00CD193C"/>
    <w:rsid w:val="00CF01A7"/>
    <w:rsid w:val="00D150CF"/>
    <w:rsid w:val="00D570BC"/>
    <w:rsid w:val="00D8655B"/>
    <w:rsid w:val="00D9108C"/>
    <w:rsid w:val="00DC18C7"/>
    <w:rsid w:val="00DC2838"/>
    <w:rsid w:val="00E61015"/>
    <w:rsid w:val="00EC4521"/>
    <w:rsid w:val="00ED6681"/>
    <w:rsid w:val="00EE0EA0"/>
    <w:rsid w:val="00F03BB7"/>
    <w:rsid w:val="00F15FD1"/>
    <w:rsid w:val="00F17E8D"/>
    <w:rsid w:val="00F30DF6"/>
    <w:rsid w:val="00F35A1B"/>
    <w:rsid w:val="00F50365"/>
    <w:rsid w:val="00F872A1"/>
    <w:rsid w:val="00F94A7F"/>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18</Pages>
  <Words>3277</Words>
  <Characters>18679</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2020-06-16T07:46:00Z</cp:lastPrinted>
  <dcterms:created xsi:type="dcterms:W3CDTF">2020-06-23T11:12:00Z</dcterms:created>
  <dcterms:modified xsi:type="dcterms:W3CDTF">2020-06-25T06:44:00Z</dcterms:modified>
</cp:coreProperties>
</file>