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22" w:rsidRDefault="00816F22" w:rsidP="0049491A">
      <w:pPr>
        <w:ind w:left="4820"/>
        <w:jc w:val="center"/>
        <w:rPr>
          <w:szCs w:val="28"/>
        </w:rPr>
      </w:pPr>
    </w:p>
    <w:p w:rsidR="0049491A" w:rsidRPr="0070457F" w:rsidRDefault="0049491A" w:rsidP="0049491A">
      <w:pPr>
        <w:ind w:left="4820"/>
        <w:jc w:val="center"/>
        <w:rPr>
          <w:szCs w:val="28"/>
        </w:rPr>
      </w:pPr>
      <w:bookmarkStart w:id="0" w:name="_GoBack"/>
      <w:bookmarkEnd w:id="0"/>
      <w:r w:rsidRPr="0070457F">
        <w:rPr>
          <w:szCs w:val="28"/>
        </w:rPr>
        <w:t>УТВЕРЖДЕН</w:t>
      </w:r>
    </w:p>
    <w:p w:rsidR="0049491A" w:rsidRPr="0070457F" w:rsidRDefault="0049491A" w:rsidP="0049491A">
      <w:pPr>
        <w:pStyle w:val="ConsPlusNormal"/>
        <w:ind w:left="4820" w:firstLine="0"/>
        <w:jc w:val="center"/>
        <w:rPr>
          <w:rFonts w:ascii="Times New Roman" w:hAnsi="Times New Roman"/>
          <w:sz w:val="28"/>
          <w:szCs w:val="28"/>
        </w:rPr>
      </w:pPr>
      <w:r w:rsidRPr="0070457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70457F">
        <w:rPr>
          <w:rFonts w:ascii="Times New Roman" w:hAnsi="Times New Roman"/>
          <w:sz w:val="28"/>
          <w:szCs w:val="28"/>
        </w:rPr>
        <w:t>Администрации</w:t>
      </w:r>
    </w:p>
    <w:p w:rsidR="0049491A" w:rsidRPr="0070457F" w:rsidRDefault="0049491A" w:rsidP="0049491A">
      <w:pPr>
        <w:autoSpaceDE w:val="0"/>
        <w:autoSpaceDN w:val="0"/>
        <w:adjustRightInd w:val="0"/>
        <w:ind w:left="4820"/>
        <w:jc w:val="center"/>
        <w:rPr>
          <w:szCs w:val="28"/>
        </w:rPr>
      </w:pPr>
      <w:r w:rsidRPr="0070457F">
        <w:rPr>
          <w:szCs w:val="28"/>
        </w:rPr>
        <w:t>муниципального образования</w:t>
      </w:r>
    </w:p>
    <w:p w:rsidR="0049491A" w:rsidRPr="0070457F" w:rsidRDefault="0049491A" w:rsidP="0049491A">
      <w:pPr>
        <w:autoSpaceDE w:val="0"/>
        <w:autoSpaceDN w:val="0"/>
        <w:adjustRightInd w:val="0"/>
        <w:ind w:left="4820"/>
        <w:jc w:val="center"/>
        <w:rPr>
          <w:szCs w:val="28"/>
        </w:rPr>
      </w:pPr>
      <w:r>
        <w:rPr>
          <w:szCs w:val="28"/>
        </w:rPr>
        <w:t>"</w:t>
      </w:r>
      <w:r w:rsidRPr="0070457F">
        <w:rPr>
          <w:szCs w:val="28"/>
        </w:rPr>
        <w:t>Город Архангельск</w:t>
      </w:r>
      <w:r>
        <w:rPr>
          <w:szCs w:val="28"/>
        </w:rPr>
        <w:t>"</w:t>
      </w:r>
    </w:p>
    <w:p w:rsidR="0049491A" w:rsidRPr="0070457F" w:rsidRDefault="0049491A" w:rsidP="0049491A">
      <w:pPr>
        <w:pStyle w:val="ConsPlusNormal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457F">
        <w:rPr>
          <w:rFonts w:ascii="Times New Roman" w:hAnsi="Times New Roman" w:cs="Times New Roman"/>
          <w:sz w:val="28"/>
          <w:szCs w:val="28"/>
        </w:rPr>
        <w:t xml:space="preserve">от </w:t>
      </w:r>
      <w:r w:rsidR="00276E5C">
        <w:rPr>
          <w:rFonts w:ascii="Times New Roman" w:hAnsi="Times New Roman" w:cs="Times New Roman"/>
          <w:sz w:val="28"/>
          <w:szCs w:val="28"/>
        </w:rPr>
        <w:t>06.06.2018 № 701</w:t>
      </w:r>
    </w:p>
    <w:p w:rsidR="0049491A" w:rsidRPr="0070457F" w:rsidRDefault="0049491A" w:rsidP="004949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</w:p>
    <w:p w:rsidR="0049491A" w:rsidRPr="0070457F" w:rsidRDefault="0049491A" w:rsidP="004949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491A" w:rsidRPr="0070457F" w:rsidRDefault="0049491A" w:rsidP="004949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457F">
        <w:rPr>
          <w:rFonts w:ascii="Times New Roman" w:hAnsi="Times New Roman" w:cs="Times New Roman"/>
          <w:sz w:val="28"/>
          <w:szCs w:val="28"/>
        </w:rPr>
        <w:t>ПЕРЕЧЕНЬ</w:t>
      </w:r>
    </w:p>
    <w:p w:rsidR="0049491A" w:rsidRPr="0070457F" w:rsidRDefault="0049491A" w:rsidP="004949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457F">
        <w:rPr>
          <w:rFonts w:ascii="Times New Roman" w:hAnsi="Times New Roman" w:cs="Times New Roman"/>
          <w:sz w:val="28"/>
          <w:szCs w:val="28"/>
        </w:rPr>
        <w:t xml:space="preserve">документов, представляемых принципалом и (или) бенефициаром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70457F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0457F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0457F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гарантии </w:t>
      </w:r>
    </w:p>
    <w:p w:rsidR="0049491A" w:rsidRPr="0070457F" w:rsidRDefault="0049491A" w:rsidP="004949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57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0457F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045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491A" w:rsidRPr="0070457F" w:rsidRDefault="0049491A" w:rsidP="0049491A">
      <w:pPr>
        <w:pStyle w:val="ConsPlusNormal"/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1A" w:rsidRPr="0070457F" w:rsidRDefault="0049491A" w:rsidP="0049491A">
      <w:pPr>
        <w:pStyle w:val="ConsPlusNormal"/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491A" w:rsidRPr="0070457F" w:rsidRDefault="0049491A" w:rsidP="0049491A">
      <w:pPr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20"/>
        <w:contextualSpacing/>
        <w:jc w:val="both"/>
        <w:rPr>
          <w:szCs w:val="28"/>
        </w:rPr>
      </w:pPr>
      <w:r w:rsidRPr="0070457F">
        <w:rPr>
          <w:szCs w:val="28"/>
        </w:rPr>
        <w:t xml:space="preserve">Для предоставления муниципальной гарантии муниципального образования </w:t>
      </w:r>
      <w:r>
        <w:rPr>
          <w:szCs w:val="28"/>
        </w:rPr>
        <w:t>"</w:t>
      </w:r>
      <w:r w:rsidRPr="0070457F">
        <w:rPr>
          <w:szCs w:val="28"/>
        </w:rPr>
        <w:t>Город Архангельск</w:t>
      </w:r>
      <w:r>
        <w:rPr>
          <w:szCs w:val="28"/>
        </w:rPr>
        <w:t>"</w:t>
      </w:r>
      <w:r w:rsidRPr="0070457F">
        <w:rPr>
          <w:szCs w:val="28"/>
        </w:rPr>
        <w:t xml:space="preserve"> (далее – муниципальная гарантия) принципал и (или) бенефициар представляет в Администрацию муниципального образования </w:t>
      </w:r>
      <w:r>
        <w:rPr>
          <w:szCs w:val="28"/>
        </w:rPr>
        <w:t>"</w:t>
      </w:r>
      <w:r w:rsidRPr="0070457F">
        <w:rPr>
          <w:szCs w:val="28"/>
        </w:rPr>
        <w:t>Город Архангельск</w:t>
      </w:r>
      <w:r>
        <w:rPr>
          <w:szCs w:val="28"/>
        </w:rPr>
        <w:t>"</w:t>
      </w:r>
      <w:r w:rsidRPr="0070457F">
        <w:rPr>
          <w:szCs w:val="28"/>
        </w:rPr>
        <w:t xml:space="preserve"> следующие документы:</w:t>
      </w:r>
    </w:p>
    <w:p w:rsidR="0049491A" w:rsidRPr="0070457F" w:rsidRDefault="0049491A" w:rsidP="0049491A">
      <w:pPr>
        <w:numPr>
          <w:ilvl w:val="1"/>
          <w:numId w:val="7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280"/>
        <w:ind w:left="0" w:firstLine="720"/>
        <w:contextualSpacing/>
        <w:jc w:val="both"/>
        <w:rPr>
          <w:szCs w:val="28"/>
        </w:rPr>
      </w:pPr>
      <w:r w:rsidRPr="0070457F">
        <w:rPr>
          <w:szCs w:val="28"/>
        </w:rPr>
        <w:t>Заявление принципала о предоставлении муниципальной гарантии (далее – заявление) с указанием:</w:t>
      </w:r>
    </w:p>
    <w:p w:rsidR="0049491A" w:rsidRPr="0070457F" w:rsidRDefault="0049491A" w:rsidP="0049491A">
      <w:pPr>
        <w:tabs>
          <w:tab w:val="left" w:pos="993"/>
          <w:tab w:val="left" w:pos="1276"/>
        </w:tabs>
        <w:autoSpaceDE w:val="0"/>
        <w:autoSpaceDN w:val="0"/>
        <w:adjustRightInd w:val="0"/>
        <w:spacing w:before="280"/>
        <w:ind w:firstLine="720"/>
        <w:contextualSpacing/>
        <w:jc w:val="both"/>
        <w:rPr>
          <w:szCs w:val="28"/>
        </w:rPr>
      </w:pPr>
      <w:r w:rsidRPr="0070457F">
        <w:rPr>
          <w:szCs w:val="28"/>
        </w:rPr>
        <w:t>полного наименования, места нахождения и адреса, идентификационного номера налогоплательщика и основного государственного регистрационного номера принципала и бенефициара;</w:t>
      </w:r>
    </w:p>
    <w:p w:rsidR="0049491A" w:rsidRPr="0070457F" w:rsidRDefault="0049491A" w:rsidP="0049491A">
      <w:pPr>
        <w:tabs>
          <w:tab w:val="left" w:pos="993"/>
          <w:tab w:val="left" w:pos="1276"/>
        </w:tabs>
        <w:autoSpaceDE w:val="0"/>
        <w:autoSpaceDN w:val="0"/>
        <w:adjustRightInd w:val="0"/>
        <w:spacing w:before="280"/>
        <w:ind w:firstLine="720"/>
        <w:contextualSpacing/>
        <w:jc w:val="both"/>
        <w:rPr>
          <w:szCs w:val="28"/>
        </w:rPr>
      </w:pPr>
      <w:r w:rsidRPr="0070457F">
        <w:rPr>
          <w:szCs w:val="28"/>
        </w:rPr>
        <w:t>наименования и стоимости инвестиционного проекта (в случае обеспечения муниципальной гарантией исполнения обязательств принципала по кредитному договору на реализацию инвестиционного проекта);</w:t>
      </w:r>
    </w:p>
    <w:p w:rsidR="0049491A" w:rsidRPr="0070457F" w:rsidRDefault="0049491A" w:rsidP="0049491A">
      <w:pPr>
        <w:tabs>
          <w:tab w:val="left" w:pos="993"/>
          <w:tab w:val="left" w:pos="1276"/>
        </w:tabs>
        <w:autoSpaceDE w:val="0"/>
        <w:autoSpaceDN w:val="0"/>
        <w:adjustRightInd w:val="0"/>
        <w:spacing w:before="280"/>
        <w:ind w:firstLine="720"/>
        <w:contextualSpacing/>
        <w:jc w:val="both"/>
        <w:rPr>
          <w:szCs w:val="28"/>
        </w:rPr>
      </w:pPr>
      <w:r w:rsidRPr="0070457F">
        <w:rPr>
          <w:szCs w:val="28"/>
        </w:rPr>
        <w:t xml:space="preserve">обязательств принципала, объема (суммы) обязательств принципала по кредитному договору, подлежащему обеспечению муниципальной гарантией, с указанием отдельно суммы и срока кредита, суммы обязательств принципала по возврату суммы кредита (погашению основного долга) </w:t>
      </w:r>
      <w:r>
        <w:rPr>
          <w:szCs w:val="28"/>
        </w:rPr>
        <w:br/>
      </w:r>
      <w:r w:rsidRPr="0070457F">
        <w:rPr>
          <w:szCs w:val="28"/>
        </w:rPr>
        <w:t xml:space="preserve">и уплате процентов по кредиту (в случае обеспечения муниципальной гарантией исполнения обязательств принципала по кредитному договору, </w:t>
      </w:r>
      <w:r>
        <w:rPr>
          <w:szCs w:val="28"/>
        </w:rPr>
        <w:br/>
      </w:r>
      <w:r w:rsidRPr="0070457F">
        <w:rPr>
          <w:szCs w:val="28"/>
        </w:rPr>
        <w:t>в том числе на реализацию инвестиционного проекта);</w:t>
      </w:r>
    </w:p>
    <w:p w:rsidR="0049491A" w:rsidRPr="0070457F" w:rsidRDefault="0049491A" w:rsidP="0049491A">
      <w:pPr>
        <w:tabs>
          <w:tab w:val="left" w:pos="993"/>
          <w:tab w:val="left" w:pos="1276"/>
        </w:tabs>
        <w:autoSpaceDE w:val="0"/>
        <w:autoSpaceDN w:val="0"/>
        <w:adjustRightInd w:val="0"/>
        <w:spacing w:before="280"/>
        <w:ind w:firstLine="720"/>
        <w:contextualSpacing/>
        <w:jc w:val="both"/>
        <w:rPr>
          <w:szCs w:val="28"/>
        </w:rPr>
      </w:pPr>
      <w:r w:rsidRPr="0070457F">
        <w:rPr>
          <w:szCs w:val="28"/>
        </w:rPr>
        <w:t xml:space="preserve">обязательств принципала, объема (суммы) обязательств принципала </w:t>
      </w:r>
      <w:r>
        <w:rPr>
          <w:szCs w:val="28"/>
        </w:rPr>
        <w:br/>
      </w:r>
      <w:r w:rsidRPr="0070457F">
        <w:rPr>
          <w:szCs w:val="28"/>
        </w:rPr>
        <w:t xml:space="preserve">по иному договору, подлежащему обеспечению муниципальной гарантией </w:t>
      </w:r>
      <w:r>
        <w:rPr>
          <w:szCs w:val="28"/>
        </w:rPr>
        <w:br/>
      </w:r>
      <w:r w:rsidRPr="0070457F">
        <w:rPr>
          <w:szCs w:val="28"/>
        </w:rPr>
        <w:t>(в случае обеспечения муниципальной гарантией исполнение обязательств принципала по иному договору);</w:t>
      </w:r>
    </w:p>
    <w:p w:rsidR="0049491A" w:rsidRPr="0070457F" w:rsidRDefault="0049491A" w:rsidP="0049491A">
      <w:pPr>
        <w:tabs>
          <w:tab w:val="left" w:pos="993"/>
          <w:tab w:val="left" w:pos="1276"/>
        </w:tabs>
        <w:autoSpaceDE w:val="0"/>
        <w:autoSpaceDN w:val="0"/>
        <w:adjustRightInd w:val="0"/>
        <w:spacing w:before="280"/>
        <w:ind w:firstLine="720"/>
        <w:contextualSpacing/>
        <w:jc w:val="both"/>
        <w:rPr>
          <w:szCs w:val="28"/>
        </w:rPr>
      </w:pPr>
      <w:r w:rsidRPr="0070457F">
        <w:rPr>
          <w:szCs w:val="28"/>
        </w:rPr>
        <w:t xml:space="preserve">обязательств принципала, объема (суммы) обязательств принципала </w:t>
      </w:r>
      <w:r>
        <w:rPr>
          <w:szCs w:val="28"/>
        </w:rPr>
        <w:br/>
      </w:r>
      <w:r w:rsidRPr="0070457F">
        <w:rPr>
          <w:szCs w:val="28"/>
        </w:rPr>
        <w:t>в случае, когда муниципальная гарантия предоставляется в обеспечение исполнения обязательств, по которым невозможно установить бенефициара в момент предоставления муниципальной гарантии или бенефициарами является неопределенный круг лиц;</w:t>
      </w:r>
    </w:p>
    <w:p w:rsidR="00C9453D" w:rsidRDefault="0049491A" w:rsidP="0049491A">
      <w:pPr>
        <w:tabs>
          <w:tab w:val="left" w:pos="993"/>
          <w:tab w:val="left" w:pos="1276"/>
        </w:tabs>
        <w:autoSpaceDE w:val="0"/>
        <w:autoSpaceDN w:val="0"/>
        <w:adjustRightInd w:val="0"/>
        <w:spacing w:before="280"/>
        <w:ind w:firstLine="720"/>
        <w:contextualSpacing/>
        <w:jc w:val="both"/>
        <w:rPr>
          <w:szCs w:val="28"/>
        </w:rPr>
      </w:pPr>
      <w:r w:rsidRPr="0070457F">
        <w:rPr>
          <w:szCs w:val="28"/>
        </w:rPr>
        <w:t>предельной суммы и срока муниципальной гарантии;</w:t>
      </w:r>
    </w:p>
    <w:p w:rsidR="00C9453D" w:rsidRDefault="0049491A" w:rsidP="00C9453D">
      <w:pPr>
        <w:tabs>
          <w:tab w:val="left" w:pos="993"/>
          <w:tab w:val="left" w:pos="1276"/>
        </w:tabs>
        <w:autoSpaceDE w:val="0"/>
        <w:autoSpaceDN w:val="0"/>
        <w:adjustRightInd w:val="0"/>
        <w:spacing w:before="280"/>
        <w:ind w:firstLine="720"/>
        <w:contextualSpacing/>
        <w:jc w:val="both"/>
        <w:rPr>
          <w:szCs w:val="28"/>
        </w:rPr>
        <w:sectPr w:rsidR="00C9453D" w:rsidSect="00C9453D">
          <w:headerReference w:type="default" r:id="rId8"/>
          <w:pgSz w:w="11906" w:h="16838"/>
          <w:pgMar w:top="536" w:right="850" w:bottom="851" w:left="1701" w:header="284" w:footer="708" w:gutter="0"/>
          <w:cols w:space="708"/>
          <w:titlePg/>
          <w:docGrid w:linePitch="381"/>
        </w:sectPr>
      </w:pPr>
      <w:r w:rsidRPr="0070457F">
        <w:rPr>
          <w:szCs w:val="28"/>
        </w:rPr>
        <w:t xml:space="preserve">наименования (вида), срока и суммы обеспечения исполнения в полном объеме обязательств принципала по удовлетворению регрессных требований муниципального образования </w:t>
      </w:r>
      <w:r>
        <w:rPr>
          <w:szCs w:val="28"/>
        </w:rPr>
        <w:t>"</w:t>
      </w:r>
      <w:r w:rsidRPr="0070457F">
        <w:rPr>
          <w:szCs w:val="28"/>
        </w:rPr>
        <w:t>Город Архангельск</w:t>
      </w:r>
      <w:r>
        <w:rPr>
          <w:szCs w:val="28"/>
        </w:rPr>
        <w:t>"</w:t>
      </w:r>
      <w:r w:rsidRPr="0070457F">
        <w:rPr>
          <w:szCs w:val="28"/>
        </w:rPr>
        <w:t>, полного наименования,</w:t>
      </w:r>
      <w:r w:rsidR="00C9453D">
        <w:rPr>
          <w:szCs w:val="28"/>
        </w:rPr>
        <w:t xml:space="preserve"> </w:t>
      </w:r>
    </w:p>
    <w:p w:rsidR="0049491A" w:rsidRDefault="0049491A" w:rsidP="0049491A">
      <w:pPr>
        <w:tabs>
          <w:tab w:val="left" w:pos="993"/>
          <w:tab w:val="left" w:pos="1276"/>
        </w:tabs>
        <w:autoSpaceDE w:val="0"/>
        <w:autoSpaceDN w:val="0"/>
        <w:adjustRightInd w:val="0"/>
        <w:spacing w:before="280"/>
        <w:contextualSpacing/>
        <w:jc w:val="center"/>
        <w:rPr>
          <w:szCs w:val="28"/>
        </w:rPr>
      </w:pPr>
    </w:p>
    <w:p w:rsidR="0049491A" w:rsidRDefault="0049491A" w:rsidP="0049491A">
      <w:pPr>
        <w:tabs>
          <w:tab w:val="left" w:pos="993"/>
          <w:tab w:val="left" w:pos="1276"/>
        </w:tabs>
        <w:autoSpaceDE w:val="0"/>
        <w:autoSpaceDN w:val="0"/>
        <w:adjustRightInd w:val="0"/>
        <w:spacing w:before="280"/>
        <w:contextualSpacing/>
        <w:jc w:val="center"/>
        <w:rPr>
          <w:szCs w:val="28"/>
        </w:rPr>
      </w:pPr>
      <w:r>
        <w:rPr>
          <w:szCs w:val="28"/>
        </w:rPr>
        <w:t>2</w:t>
      </w:r>
    </w:p>
    <w:p w:rsidR="0049491A" w:rsidRDefault="0049491A" w:rsidP="0049491A">
      <w:pPr>
        <w:tabs>
          <w:tab w:val="left" w:pos="993"/>
          <w:tab w:val="left" w:pos="1276"/>
        </w:tabs>
        <w:autoSpaceDE w:val="0"/>
        <w:autoSpaceDN w:val="0"/>
        <w:adjustRightInd w:val="0"/>
        <w:spacing w:before="280"/>
        <w:contextualSpacing/>
        <w:jc w:val="center"/>
        <w:rPr>
          <w:szCs w:val="28"/>
        </w:rPr>
      </w:pPr>
    </w:p>
    <w:p w:rsidR="0049491A" w:rsidRPr="0070457F" w:rsidRDefault="0049491A" w:rsidP="0049491A">
      <w:pPr>
        <w:tabs>
          <w:tab w:val="left" w:pos="993"/>
          <w:tab w:val="left" w:pos="1276"/>
        </w:tabs>
        <w:autoSpaceDE w:val="0"/>
        <w:autoSpaceDN w:val="0"/>
        <w:adjustRightInd w:val="0"/>
        <w:spacing w:before="280"/>
        <w:contextualSpacing/>
        <w:jc w:val="both"/>
        <w:rPr>
          <w:szCs w:val="28"/>
        </w:rPr>
      </w:pPr>
      <w:r w:rsidRPr="0070457F">
        <w:rPr>
          <w:szCs w:val="28"/>
        </w:rPr>
        <w:t xml:space="preserve">места нахождения и адреса, идентификационного номера </w:t>
      </w:r>
      <w:proofErr w:type="spellStart"/>
      <w:r w:rsidRPr="0070457F">
        <w:rPr>
          <w:szCs w:val="28"/>
        </w:rPr>
        <w:t>налого</w:t>
      </w:r>
      <w:proofErr w:type="spellEnd"/>
      <w:r>
        <w:rPr>
          <w:szCs w:val="28"/>
        </w:rPr>
        <w:t>-</w:t>
      </w:r>
      <w:r w:rsidRPr="0070457F">
        <w:rPr>
          <w:szCs w:val="28"/>
        </w:rPr>
        <w:t>плательщика, основного государственного регистрационного номера юридического лица, предоставляющего указанное обеспечение (в случае если муниципальная гарантия предоставляется с правом регрессного требования гаранта к принципалу).</w:t>
      </w:r>
    </w:p>
    <w:p w:rsidR="0049491A" w:rsidRPr="0070457F" w:rsidRDefault="0049491A" w:rsidP="0049491A">
      <w:pPr>
        <w:pStyle w:val="ConsPlusNormal"/>
        <w:numPr>
          <w:ilvl w:val="1"/>
          <w:numId w:val="8"/>
        </w:numPr>
        <w:tabs>
          <w:tab w:val="left" w:pos="993"/>
          <w:tab w:val="left" w:pos="1276"/>
          <w:tab w:val="left" w:pos="1418"/>
        </w:tabs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457F">
        <w:rPr>
          <w:rFonts w:ascii="Times New Roman" w:hAnsi="Times New Roman" w:cs="Times New Roman"/>
          <w:sz w:val="28"/>
          <w:szCs w:val="28"/>
        </w:rPr>
        <w:t>Нотариально заверенные копии учредительных документов принципала и бенефициара со всеми приложениями, изменениями и дополнениями.</w:t>
      </w:r>
    </w:p>
    <w:p w:rsidR="0049491A" w:rsidRPr="0070457F" w:rsidRDefault="0049491A" w:rsidP="0049491A">
      <w:pPr>
        <w:pStyle w:val="ConsPlusNormal"/>
        <w:numPr>
          <w:ilvl w:val="1"/>
          <w:numId w:val="8"/>
        </w:numPr>
        <w:tabs>
          <w:tab w:val="left" w:pos="426"/>
          <w:tab w:val="left" w:pos="993"/>
          <w:tab w:val="left" w:pos="1276"/>
        </w:tabs>
        <w:spacing w:before="28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0457F">
        <w:rPr>
          <w:rFonts w:ascii="Times New Roman" w:hAnsi="Times New Roman" w:cs="Times New Roman"/>
          <w:sz w:val="28"/>
          <w:szCs w:val="28"/>
        </w:rPr>
        <w:t>Кредитный или иной договор либо проект кредитного или иного договора бенефициара с принципалом и письмо бенефициара, подтверждающее его готовность заключить кредитный или иной договор при условии предоставления муниципальной гарантии, за исключением случаев, когда муниципальная гарантия предоставляется в обеспечение исполнения обязательств, по которым невозможно установить бенефициара в момент предоставления муниципальной гарантии или бенефициарами является неопределенный круг лиц.</w:t>
      </w:r>
    </w:p>
    <w:p w:rsidR="0049491A" w:rsidRPr="0070457F" w:rsidRDefault="0049491A" w:rsidP="0049491A">
      <w:pPr>
        <w:pStyle w:val="ConsPlusNormal"/>
        <w:numPr>
          <w:ilvl w:val="1"/>
          <w:numId w:val="8"/>
        </w:numPr>
        <w:tabs>
          <w:tab w:val="left" w:pos="426"/>
          <w:tab w:val="left" w:pos="993"/>
          <w:tab w:val="left" w:pos="1276"/>
        </w:tabs>
        <w:spacing w:before="28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0457F">
        <w:rPr>
          <w:rFonts w:ascii="Times New Roman" w:hAnsi="Times New Roman" w:cs="Times New Roman"/>
          <w:sz w:val="28"/>
          <w:szCs w:val="28"/>
        </w:rPr>
        <w:t xml:space="preserve">Заверенные принципалом копии документов, подтверждающих обязательства принципала, объем </w:t>
      </w:r>
      <w:r w:rsidRPr="0070457F">
        <w:rPr>
          <w:rFonts w:ascii="Times New Roman" w:hAnsi="Times New Roman"/>
          <w:sz w:val="28"/>
          <w:szCs w:val="28"/>
        </w:rPr>
        <w:t>(сумму) обязательств принципала в случае, когда муниципальная гарантия предоставляется в обеспечение исполнения обязательств, по которым невозможно установить бенефициара в момент предоставления муниципальной гарантии или бенефициарами является неопределенный круг лиц.</w:t>
      </w:r>
    </w:p>
    <w:p w:rsidR="0049491A" w:rsidRPr="0070457F" w:rsidRDefault="0049491A" w:rsidP="0049491A">
      <w:pPr>
        <w:pStyle w:val="ConsPlusNormal"/>
        <w:numPr>
          <w:ilvl w:val="1"/>
          <w:numId w:val="8"/>
        </w:numPr>
        <w:tabs>
          <w:tab w:val="left" w:pos="993"/>
          <w:tab w:val="left" w:pos="1276"/>
          <w:tab w:val="left" w:pos="1418"/>
        </w:tabs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457F">
        <w:rPr>
          <w:rFonts w:ascii="Times New Roman" w:hAnsi="Times New Roman" w:cs="Times New Roman"/>
          <w:sz w:val="28"/>
          <w:szCs w:val="28"/>
        </w:rPr>
        <w:t xml:space="preserve">Заверенные принципалом и бенефициаром копии документов, подтверждающих полномочия единоличного исполнительного органа (или иного уполномоченного лица) принципала и бенефициара на совершение сделок от имени принципала и бенефициара (решение об избрании, приказ </w:t>
      </w:r>
      <w:r>
        <w:rPr>
          <w:rFonts w:ascii="Times New Roman" w:hAnsi="Times New Roman" w:cs="Times New Roman"/>
          <w:sz w:val="28"/>
          <w:szCs w:val="28"/>
        </w:rPr>
        <w:br/>
      </w:r>
      <w:r w:rsidRPr="0070457F">
        <w:rPr>
          <w:rFonts w:ascii="Times New Roman" w:hAnsi="Times New Roman" w:cs="Times New Roman"/>
          <w:sz w:val="28"/>
          <w:szCs w:val="28"/>
        </w:rPr>
        <w:t>о назначении, приказ о вступлении в должность, трудовой договор, доверенность и другое), а также нотариально заверенные образцы подписей указанных лиц и оттиска печати принципала и бенефициара.</w:t>
      </w:r>
    </w:p>
    <w:p w:rsidR="0049491A" w:rsidRPr="0070457F" w:rsidRDefault="0049491A" w:rsidP="0049491A">
      <w:pPr>
        <w:pStyle w:val="ConsPlusNormal"/>
        <w:numPr>
          <w:ilvl w:val="1"/>
          <w:numId w:val="8"/>
        </w:numPr>
        <w:tabs>
          <w:tab w:val="left" w:pos="993"/>
          <w:tab w:val="left" w:pos="1276"/>
          <w:tab w:val="left" w:pos="1418"/>
        </w:tabs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457F">
        <w:rPr>
          <w:rFonts w:ascii="Times New Roman" w:hAnsi="Times New Roman" w:cs="Times New Roman"/>
          <w:sz w:val="28"/>
          <w:szCs w:val="28"/>
        </w:rPr>
        <w:t>Подлинник или нотариально заверенная копия документа, подтверждающего согласие уполномоченного органа управления принципала и бенефициара на совершение сделок, в обеспечение которых предоставляется муниципальная гарантия (в случаях, установленных законодательством Российской Федерации, учредительными и иными документами принципала).</w:t>
      </w:r>
    </w:p>
    <w:p w:rsidR="0049491A" w:rsidRDefault="0049491A" w:rsidP="0049491A">
      <w:pPr>
        <w:pStyle w:val="ConsPlusNormal"/>
        <w:numPr>
          <w:ilvl w:val="1"/>
          <w:numId w:val="8"/>
        </w:numPr>
        <w:tabs>
          <w:tab w:val="left" w:pos="993"/>
          <w:tab w:val="left" w:pos="1276"/>
          <w:tab w:val="left" w:pos="1418"/>
        </w:tabs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457F">
        <w:rPr>
          <w:rFonts w:ascii="Times New Roman" w:hAnsi="Times New Roman" w:cs="Times New Roman"/>
          <w:sz w:val="28"/>
          <w:szCs w:val="28"/>
        </w:rPr>
        <w:t xml:space="preserve">Заверенные принципалом копии утвержденной уполномоченным органом годовой бухгалтерской (финансовой) отчетности принципала </w:t>
      </w:r>
      <w:r>
        <w:rPr>
          <w:rFonts w:ascii="Times New Roman" w:hAnsi="Times New Roman" w:cs="Times New Roman"/>
          <w:sz w:val="28"/>
          <w:szCs w:val="28"/>
        </w:rPr>
        <w:br/>
      </w:r>
      <w:r w:rsidRPr="0070457F">
        <w:rPr>
          <w:rFonts w:ascii="Times New Roman" w:hAnsi="Times New Roman" w:cs="Times New Roman"/>
          <w:sz w:val="28"/>
          <w:szCs w:val="28"/>
        </w:rPr>
        <w:t xml:space="preserve">(по установленным формам) за год, предшествующий году обращения принципала с заявлением, и заверенные принципалом копии промежуточной (если обязанность ее составления установлена в соответствии с </w:t>
      </w:r>
      <w:proofErr w:type="spellStart"/>
      <w:r w:rsidRPr="0070457F">
        <w:rPr>
          <w:rFonts w:ascii="Times New Roman" w:hAnsi="Times New Roman" w:cs="Times New Roman"/>
          <w:sz w:val="28"/>
          <w:szCs w:val="28"/>
        </w:rPr>
        <w:t>законо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457F">
        <w:rPr>
          <w:rFonts w:ascii="Times New Roman" w:hAnsi="Times New Roman" w:cs="Times New Roman"/>
          <w:sz w:val="28"/>
          <w:szCs w:val="28"/>
        </w:rPr>
        <w:t>дательством</w:t>
      </w:r>
      <w:proofErr w:type="spellEnd"/>
      <w:r w:rsidRPr="0070457F">
        <w:rPr>
          <w:rFonts w:ascii="Times New Roman" w:hAnsi="Times New Roman" w:cs="Times New Roman"/>
          <w:sz w:val="28"/>
          <w:szCs w:val="28"/>
        </w:rPr>
        <w:t xml:space="preserve"> Российской Федерации) бухгалтерской (финансовой) отчетности принципала (по установленным формам) на последнюю отчетную дату, предшествующую дате заключения кредитного или иного договора, и на последнюю отчетную дату, предшествующую дате обращения принципала </w:t>
      </w:r>
      <w:r>
        <w:rPr>
          <w:rFonts w:ascii="Times New Roman" w:hAnsi="Times New Roman" w:cs="Times New Roman"/>
          <w:sz w:val="28"/>
          <w:szCs w:val="28"/>
        </w:rPr>
        <w:br/>
      </w:r>
      <w:r w:rsidRPr="0070457F">
        <w:rPr>
          <w:rFonts w:ascii="Times New Roman" w:hAnsi="Times New Roman" w:cs="Times New Roman"/>
          <w:sz w:val="28"/>
          <w:szCs w:val="28"/>
        </w:rPr>
        <w:t>с заявлением.</w:t>
      </w:r>
    </w:p>
    <w:p w:rsidR="0049491A" w:rsidRDefault="0049491A" w:rsidP="0049491A">
      <w:pPr>
        <w:pStyle w:val="ConsPlusNormal"/>
        <w:numPr>
          <w:ilvl w:val="1"/>
          <w:numId w:val="8"/>
        </w:numPr>
        <w:tabs>
          <w:tab w:val="left" w:pos="993"/>
          <w:tab w:val="left" w:pos="1276"/>
          <w:tab w:val="left" w:pos="1418"/>
        </w:tabs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  <w:sectPr w:rsidR="0049491A" w:rsidSect="00C9453D">
          <w:pgSz w:w="11906" w:h="16838"/>
          <w:pgMar w:top="291" w:right="850" w:bottom="709" w:left="1701" w:header="284" w:footer="708" w:gutter="0"/>
          <w:cols w:space="708"/>
          <w:titlePg/>
          <w:docGrid w:linePitch="381"/>
        </w:sectPr>
      </w:pPr>
    </w:p>
    <w:p w:rsidR="0049491A" w:rsidRDefault="0049491A" w:rsidP="0049491A">
      <w:pPr>
        <w:pStyle w:val="ConsPlusNormal"/>
        <w:tabs>
          <w:tab w:val="left" w:pos="993"/>
          <w:tab w:val="left" w:pos="1276"/>
          <w:tab w:val="left" w:pos="1418"/>
        </w:tabs>
        <w:adjustRightInd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49491A" w:rsidRPr="0070457F" w:rsidRDefault="0049491A" w:rsidP="0049491A">
      <w:pPr>
        <w:pStyle w:val="ConsPlusNormal"/>
        <w:tabs>
          <w:tab w:val="left" w:pos="993"/>
          <w:tab w:val="left" w:pos="1276"/>
          <w:tab w:val="left" w:pos="1418"/>
        </w:tabs>
        <w:adjustRightInd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491A" w:rsidRPr="0070457F" w:rsidRDefault="0049491A" w:rsidP="0049491A">
      <w:pPr>
        <w:pStyle w:val="ConsPlusNormal"/>
        <w:numPr>
          <w:ilvl w:val="1"/>
          <w:numId w:val="8"/>
        </w:numPr>
        <w:tabs>
          <w:tab w:val="left" w:pos="993"/>
          <w:tab w:val="left" w:pos="1276"/>
          <w:tab w:val="left" w:pos="1418"/>
        </w:tabs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457F">
        <w:rPr>
          <w:rFonts w:ascii="Times New Roman" w:hAnsi="Times New Roman" w:cs="Times New Roman"/>
          <w:sz w:val="28"/>
          <w:szCs w:val="28"/>
        </w:rPr>
        <w:t xml:space="preserve">Заверенная принципалом копия аудиторского заключения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9491A">
        <w:rPr>
          <w:rFonts w:ascii="Times New Roman" w:hAnsi="Times New Roman" w:cs="Times New Roman"/>
          <w:spacing w:val="-4"/>
          <w:sz w:val="28"/>
          <w:szCs w:val="28"/>
        </w:rPr>
        <w:t>о достоверности годовой бухгалтерской (финансовой) отчетности принципал</w:t>
      </w:r>
      <w:r w:rsidRPr="0070457F">
        <w:rPr>
          <w:rFonts w:ascii="Times New Roman" w:hAnsi="Times New Roman" w:cs="Times New Roman"/>
          <w:sz w:val="28"/>
          <w:szCs w:val="28"/>
        </w:rPr>
        <w:t>а за год, предшествующий году обращения принципала с заявлением (для юридических лиц, которые в соответствии с законодательством Российской Федерации должны проходить ежегодную аудиторскую проверку).</w:t>
      </w:r>
    </w:p>
    <w:p w:rsidR="0049491A" w:rsidRPr="0070457F" w:rsidRDefault="0049491A" w:rsidP="0049491A">
      <w:pPr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70457F">
        <w:rPr>
          <w:szCs w:val="28"/>
        </w:rPr>
        <w:t xml:space="preserve">Справка принципала и бенефициара, содержащая однозначные выводы о их соответствии требованиям, установленным абзацем первым пункта 16 статьи 241 Бюджетного кодекса Российской Федерации, </w:t>
      </w:r>
      <w:r>
        <w:rPr>
          <w:szCs w:val="28"/>
        </w:rPr>
        <w:br/>
      </w:r>
      <w:r w:rsidRPr="0070457F">
        <w:rPr>
          <w:szCs w:val="28"/>
        </w:rPr>
        <w:t xml:space="preserve">с приложением документов, подтверждающих данные обстоятельства </w:t>
      </w:r>
      <w:r>
        <w:rPr>
          <w:szCs w:val="28"/>
        </w:rPr>
        <w:br/>
      </w:r>
      <w:r w:rsidRPr="0070457F">
        <w:rPr>
          <w:szCs w:val="28"/>
        </w:rPr>
        <w:t xml:space="preserve">(за исключением муниципальных унитарных предприятий муниципального образования </w:t>
      </w:r>
      <w:r>
        <w:rPr>
          <w:szCs w:val="28"/>
        </w:rPr>
        <w:t>"</w:t>
      </w:r>
      <w:r w:rsidRPr="0070457F">
        <w:rPr>
          <w:szCs w:val="28"/>
        </w:rPr>
        <w:t>Город Архангельск</w:t>
      </w:r>
      <w:r>
        <w:rPr>
          <w:szCs w:val="28"/>
        </w:rPr>
        <w:t>"</w:t>
      </w:r>
      <w:r w:rsidRPr="0070457F">
        <w:rPr>
          <w:szCs w:val="28"/>
        </w:rPr>
        <w:t>).</w:t>
      </w:r>
    </w:p>
    <w:p w:rsidR="0049491A" w:rsidRPr="0070457F" w:rsidRDefault="0049491A" w:rsidP="0049491A">
      <w:pPr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70457F">
        <w:rPr>
          <w:szCs w:val="28"/>
        </w:rPr>
        <w:t xml:space="preserve"> Документы, указанные в приложениях № 1 и 2 к настоящему Перечню, в зависимости от способа обеспечения исполнения обязательств </w:t>
      </w:r>
      <w:r>
        <w:rPr>
          <w:szCs w:val="28"/>
        </w:rPr>
        <w:br/>
      </w:r>
      <w:r w:rsidR="00440C11">
        <w:rPr>
          <w:szCs w:val="28"/>
        </w:rPr>
        <w:t>(в случае</w:t>
      </w:r>
      <w:r w:rsidRPr="0070457F">
        <w:rPr>
          <w:szCs w:val="28"/>
        </w:rPr>
        <w:t xml:space="preserve"> если муниципальная гарантия предоставляется с правом регрессного требования гаранта к принципалу).</w:t>
      </w:r>
    </w:p>
    <w:p w:rsidR="0049491A" w:rsidRPr="0070457F" w:rsidRDefault="0049491A" w:rsidP="0049491A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457F">
        <w:rPr>
          <w:rFonts w:ascii="Times New Roman" w:hAnsi="Times New Roman" w:cs="Times New Roman"/>
          <w:sz w:val="28"/>
          <w:szCs w:val="28"/>
        </w:rPr>
        <w:t>2. Для предоставления муниципальной гарантии принципалом могут быть приложены следующие документы:</w:t>
      </w:r>
    </w:p>
    <w:p w:rsidR="0049491A" w:rsidRPr="0070457F" w:rsidRDefault="0049491A" w:rsidP="0049491A">
      <w:pPr>
        <w:pStyle w:val="ConsPlusNormal"/>
        <w:tabs>
          <w:tab w:val="left" w:pos="993"/>
          <w:tab w:val="left" w:pos="1276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457F">
        <w:rPr>
          <w:rFonts w:ascii="Times New Roman" w:hAnsi="Times New Roman" w:cs="Times New Roman"/>
          <w:sz w:val="28"/>
          <w:szCs w:val="28"/>
        </w:rPr>
        <w:t>2.1. Справка арбитражного суда об отсутствии в отношении принципала решения о признании его банкротом и об открытии конкурсного производства либо об отсутствии решения о приостановлении деятельности принципала в порядке, предусмотренном Кодексом Российской Федерации об административных правонарушениях.</w:t>
      </w:r>
    </w:p>
    <w:p w:rsidR="0049491A" w:rsidRPr="0070457F" w:rsidRDefault="0049491A" w:rsidP="0049491A">
      <w:pPr>
        <w:pStyle w:val="ConsPlusNormal"/>
        <w:tabs>
          <w:tab w:val="left" w:pos="993"/>
          <w:tab w:val="left" w:pos="1276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457F">
        <w:rPr>
          <w:rFonts w:ascii="Times New Roman" w:hAnsi="Times New Roman" w:cs="Times New Roman"/>
          <w:sz w:val="28"/>
          <w:szCs w:val="28"/>
        </w:rPr>
        <w:t xml:space="preserve">2.2. Справка об исполнении принципалом обязанности по уплате налогов, сборов, страховых взносов, пеней, штрафов, процентов по форме, утвержденной федеральным органом исполнительной власти, уполномоченным по контролю и надзору в области налогов и сборов, выданную не ранее чем за 15 дней до дня обращения принципала </w:t>
      </w:r>
      <w:r>
        <w:rPr>
          <w:rFonts w:ascii="Times New Roman" w:hAnsi="Times New Roman" w:cs="Times New Roman"/>
          <w:sz w:val="28"/>
          <w:szCs w:val="28"/>
        </w:rPr>
        <w:br/>
      </w:r>
      <w:r w:rsidRPr="0070457F">
        <w:rPr>
          <w:rFonts w:ascii="Times New Roman" w:hAnsi="Times New Roman" w:cs="Times New Roman"/>
          <w:sz w:val="28"/>
          <w:szCs w:val="28"/>
        </w:rPr>
        <w:t>с заявлением.</w:t>
      </w:r>
    </w:p>
    <w:p w:rsidR="0049491A" w:rsidRPr="0070457F" w:rsidRDefault="0049491A" w:rsidP="0049491A">
      <w:pPr>
        <w:pStyle w:val="ConsPlusNormal"/>
        <w:tabs>
          <w:tab w:val="left" w:pos="993"/>
          <w:tab w:val="left" w:pos="1276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457F">
        <w:rPr>
          <w:rFonts w:ascii="Times New Roman" w:hAnsi="Times New Roman" w:cs="Times New Roman"/>
          <w:sz w:val="28"/>
          <w:szCs w:val="28"/>
        </w:rPr>
        <w:t xml:space="preserve">2.3. Справка уполномоченного органа об отсутствии просроченной задолженности по денежным обязательствам перед муниципальным образованием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0457F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0457F">
        <w:rPr>
          <w:rFonts w:ascii="Times New Roman" w:hAnsi="Times New Roman" w:cs="Times New Roman"/>
          <w:sz w:val="28"/>
          <w:szCs w:val="28"/>
        </w:rPr>
        <w:t xml:space="preserve">, выданную не ранее чем за 15 дней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70457F">
        <w:rPr>
          <w:rFonts w:ascii="Times New Roman" w:hAnsi="Times New Roman" w:cs="Times New Roman"/>
          <w:sz w:val="28"/>
          <w:szCs w:val="28"/>
        </w:rPr>
        <w:t>до дня обращения принципала с заявлением.</w:t>
      </w:r>
    </w:p>
    <w:p w:rsidR="0049491A" w:rsidRDefault="0049491A" w:rsidP="0049491A">
      <w:pPr>
        <w:pStyle w:val="ConsPlusNormal"/>
        <w:tabs>
          <w:tab w:val="left" w:pos="993"/>
          <w:tab w:val="left" w:pos="1276"/>
          <w:tab w:val="left" w:pos="141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57F">
        <w:rPr>
          <w:rFonts w:ascii="Times New Roman" w:hAnsi="Times New Roman" w:cs="Times New Roman"/>
          <w:sz w:val="28"/>
          <w:szCs w:val="28"/>
        </w:rPr>
        <w:t xml:space="preserve">Сведения, указанные в пункте 2 настоящего Перечня, запрашиваются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70457F">
        <w:rPr>
          <w:rFonts w:ascii="Times New Roman" w:hAnsi="Times New Roman" w:cs="Times New Roman"/>
          <w:sz w:val="28"/>
          <w:szCs w:val="28"/>
        </w:rPr>
        <w:t>в уполномоченных органах, если принципал не представил их по собственной инициативе.</w:t>
      </w:r>
    </w:p>
    <w:p w:rsidR="0049491A" w:rsidRDefault="0049491A" w:rsidP="0049491A">
      <w:pPr>
        <w:pStyle w:val="ConsPlusNormal"/>
        <w:tabs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491A" w:rsidRPr="0070457F" w:rsidRDefault="0049491A" w:rsidP="0049491A">
      <w:pPr>
        <w:pStyle w:val="ConsPlusNormal"/>
        <w:tabs>
          <w:tab w:val="left" w:pos="1418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49491A" w:rsidRPr="00E94CD7" w:rsidRDefault="0049491A" w:rsidP="00C9453D">
      <w:pPr>
        <w:pStyle w:val="ConsPlusNormal"/>
        <w:tabs>
          <w:tab w:val="left" w:pos="1418"/>
        </w:tabs>
        <w:ind w:left="3402" w:firstLine="0"/>
        <w:jc w:val="center"/>
        <w:rPr>
          <w:rFonts w:ascii="Times New Roman" w:hAnsi="Times New Roman"/>
          <w:sz w:val="28"/>
          <w:szCs w:val="28"/>
        </w:rPr>
      </w:pPr>
    </w:p>
    <w:sectPr w:rsidR="0049491A" w:rsidRPr="00E94CD7" w:rsidSect="00C9453D">
      <w:headerReference w:type="first" r:id="rId9"/>
      <w:pgSz w:w="11906" w:h="16838"/>
      <w:pgMar w:top="680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F29" w:rsidRDefault="00031F29" w:rsidP="006F7FAF">
      <w:r>
        <w:separator/>
      </w:r>
    </w:p>
  </w:endnote>
  <w:endnote w:type="continuationSeparator" w:id="0">
    <w:p w:rsidR="00031F29" w:rsidRDefault="00031F29" w:rsidP="006F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F29" w:rsidRDefault="00031F29" w:rsidP="006F7FAF">
      <w:r>
        <w:separator/>
      </w:r>
    </w:p>
  </w:footnote>
  <w:footnote w:type="continuationSeparator" w:id="0">
    <w:p w:rsidR="00031F29" w:rsidRDefault="00031F29" w:rsidP="006F7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1A" w:rsidRDefault="0049491A">
    <w:pPr>
      <w:pStyle w:val="a3"/>
      <w:jc w:val="center"/>
    </w:pPr>
  </w:p>
  <w:p w:rsidR="006F7FAF" w:rsidRDefault="006F7F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1A" w:rsidRDefault="004949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BA4"/>
    <w:multiLevelType w:val="hybridMultilevel"/>
    <w:tmpl w:val="46661B12"/>
    <w:lvl w:ilvl="0" w:tplc="C3400840">
      <w:start w:val="3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FC6ED3"/>
    <w:multiLevelType w:val="hybridMultilevel"/>
    <w:tmpl w:val="9A58BB3C"/>
    <w:lvl w:ilvl="0" w:tplc="97065C50">
      <w:start w:val="1"/>
      <w:numFmt w:val="decimal"/>
      <w:lvlText w:val="%1."/>
      <w:lvlJc w:val="left"/>
      <w:pPr>
        <w:ind w:left="1548" w:hanging="1008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FF7401"/>
    <w:multiLevelType w:val="multilevel"/>
    <w:tmpl w:val="5C941A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2BB2602"/>
    <w:multiLevelType w:val="hybridMultilevel"/>
    <w:tmpl w:val="9F18EB2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EB10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38948C8"/>
    <w:multiLevelType w:val="hybridMultilevel"/>
    <w:tmpl w:val="4CDACE48"/>
    <w:lvl w:ilvl="0" w:tplc="A7947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10"/>
    <w:rsid w:val="000040B6"/>
    <w:rsid w:val="00031F29"/>
    <w:rsid w:val="00047819"/>
    <w:rsid w:val="000629DD"/>
    <w:rsid w:val="0007302D"/>
    <w:rsid w:val="000823DD"/>
    <w:rsid w:val="000A2231"/>
    <w:rsid w:val="000A5029"/>
    <w:rsid w:val="000A5B72"/>
    <w:rsid w:val="000B0F4E"/>
    <w:rsid w:val="000B222C"/>
    <w:rsid w:val="000C040F"/>
    <w:rsid w:val="000E3FA7"/>
    <w:rsid w:val="000F0D05"/>
    <w:rsid w:val="000F0DFA"/>
    <w:rsid w:val="000F161C"/>
    <w:rsid w:val="00117846"/>
    <w:rsid w:val="001225DF"/>
    <w:rsid w:val="001548AA"/>
    <w:rsid w:val="001A130E"/>
    <w:rsid w:val="001A31BB"/>
    <w:rsid w:val="001F61D0"/>
    <w:rsid w:val="002051C2"/>
    <w:rsid w:val="00205614"/>
    <w:rsid w:val="002227E9"/>
    <w:rsid w:val="00226A2B"/>
    <w:rsid w:val="0023227D"/>
    <w:rsid w:val="00234552"/>
    <w:rsid w:val="002625FC"/>
    <w:rsid w:val="0026371F"/>
    <w:rsid w:val="00276E5C"/>
    <w:rsid w:val="002A0385"/>
    <w:rsid w:val="002A3A78"/>
    <w:rsid w:val="002C4BC7"/>
    <w:rsid w:val="002D0740"/>
    <w:rsid w:val="00301187"/>
    <w:rsid w:val="0030157A"/>
    <w:rsid w:val="003178B3"/>
    <w:rsid w:val="003639F8"/>
    <w:rsid w:val="00380CF1"/>
    <w:rsid w:val="00396297"/>
    <w:rsid w:val="003B5115"/>
    <w:rsid w:val="003F4598"/>
    <w:rsid w:val="00440C11"/>
    <w:rsid w:val="004438C7"/>
    <w:rsid w:val="004662D7"/>
    <w:rsid w:val="00471DF4"/>
    <w:rsid w:val="00476C55"/>
    <w:rsid w:val="0048331D"/>
    <w:rsid w:val="0049491A"/>
    <w:rsid w:val="00494C0F"/>
    <w:rsid w:val="004B389B"/>
    <w:rsid w:val="004B47B0"/>
    <w:rsid w:val="004C0E9D"/>
    <w:rsid w:val="004C7C24"/>
    <w:rsid w:val="00501F42"/>
    <w:rsid w:val="00504B1E"/>
    <w:rsid w:val="0052632E"/>
    <w:rsid w:val="00560159"/>
    <w:rsid w:val="00570BF9"/>
    <w:rsid w:val="005758FB"/>
    <w:rsid w:val="00585BE3"/>
    <w:rsid w:val="00586CE5"/>
    <w:rsid w:val="0058782F"/>
    <w:rsid w:val="005908C0"/>
    <w:rsid w:val="00590C53"/>
    <w:rsid w:val="0059401C"/>
    <w:rsid w:val="00594965"/>
    <w:rsid w:val="005959C9"/>
    <w:rsid w:val="005E455E"/>
    <w:rsid w:val="00646CFD"/>
    <w:rsid w:val="00667CCB"/>
    <w:rsid w:val="0069041F"/>
    <w:rsid w:val="006B3DB3"/>
    <w:rsid w:val="006C15B0"/>
    <w:rsid w:val="006D447E"/>
    <w:rsid w:val="006E275E"/>
    <w:rsid w:val="006F17C6"/>
    <w:rsid w:val="006F7FAF"/>
    <w:rsid w:val="00702BE7"/>
    <w:rsid w:val="007070C8"/>
    <w:rsid w:val="00746CFF"/>
    <w:rsid w:val="00756C12"/>
    <w:rsid w:val="00757A5D"/>
    <w:rsid w:val="00764C2B"/>
    <w:rsid w:val="0077212F"/>
    <w:rsid w:val="00784096"/>
    <w:rsid w:val="00785C32"/>
    <w:rsid w:val="007A3D5B"/>
    <w:rsid w:val="007D4B8F"/>
    <w:rsid w:val="007F56A2"/>
    <w:rsid w:val="00816F22"/>
    <w:rsid w:val="008305EA"/>
    <w:rsid w:val="00850E74"/>
    <w:rsid w:val="00864073"/>
    <w:rsid w:val="0087497A"/>
    <w:rsid w:val="008876D2"/>
    <w:rsid w:val="008C03BD"/>
    <w:rsid w:val="008D6E82"/>
    <w:rsid w:val="008E0D4B"/>
    <w:rsid w:val="008E0D87"/>
    <w:rsid w:val="00930078"/>
    <w:rsid w:val="009552EA"/>
    <w:rsid w:val="009621CA"/>
    <w:rsid w:val="0098368B"/>
    <w:rsid w:val="00996E78"/>
    <w:rsid w:val="009A60A4"/>
    <w:rsid w:val="009C27CC"/>
    <w:rsid w:val="009E34A9"/>
    <w:rsid w:val="00A20DAF"/>
    <w:rsid w:val="00A67CEE"/>
    <w:rsid w:val="00AD3356"/>
    <w:rsid w:val="00AF6E37"/>
    <w:rsid w:val="00B63C4A"/>
    <w:rsid w:val="00B84EC1"/>
    <w:rsid w:val="00BB5891"/>
    <w:rsid w:val="00BC15BB"/>
    <w:rsid w:val="00C20D68"/>
    <w:rsid w:val="00C45C1A"/>
    <w:rsid w:val="00C62F37"/>
    <w:rsid w:val="00C7335B"/>
    <w:rsid w:val="00C73AB7"/>
    <w:rsid w:val="00C90473"/>
    <w:rsid w:val="00C92D0D"/>
    <w:rsid w:val="00C9453D"/>
    <w:rsid w:val="00CC1012"/>
    <w:rsid w:val="00CE2761"/>
    <w:rsid w:val="00CF5284"/>
    <w:rsid w:val="00D16156"/>
    <w:rsid w:val="00D172CD"/>
    <w:rsid w:val="00D17624"/>
    <w:rsid w:val="00D449D8"/>
    <w:rsid w:val="00D54827"/>
    <w:rsid w:val="00D85177"/>
    <w:rsid w:val="00D85A00"/>
    <w:rsid w:val="00DD5A16"/>
    <w:rsid w:val="00DE6D24"/>
    <w:rsid w:val="00DF2210"/>
    <w:rsid w:val="00DF3D9B"/>
    <w:rsid w:val="00E06D2F"/>
    <w:rsid w:val="00E23214"/>
    <w:rsid w:val="00E34CE0"/>
    <w:rsid w:val="00E43096"/>
    <w:rsid w:val="00E449C6"/>
    <w:rsid w:val="00E450D9"/>
    <w:rsid w:val="00E76050"/>
    <w:rsid w:val="00E90521"/>
    <w:rsid w:val="00E96924"/>
    <w:rsid w:val="00EB3DEE"/>
    <w:rsid w:val="00ED3797"/>
    <w:rsid w:val="00F03980"/>
    <w:rsid w:val="00F13723"/>
    <w:rsid w:val="00F21079"/>
    <w:rsid w:val="00F21FAC"/>
    <w:rsid w:val="00F2423A"/>
    <w:rsid w:val="00F66BCB"/>
    <w:rsid w:val="00F70585"/>
    <w:rsid w:val="00F81A2E"/>
    <w:rsid w:val="00FC312C"/>
    <w:rsid w:val="00F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1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4827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F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FAF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7F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7FAF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7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FA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625F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011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401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Body Text"/>
    <w:basedOn w:val="a"/>
    <w:link w:val="ab"/>
    <w:rsid w:val="005E455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5E455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449C6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E449C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54827"/>
    <w:rPr>
      <w:rFonts w:eastAsia="Times New Roman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F2423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2423A"/>
    <w:rPr>
      <w:rFonts w:eastAsia="Times New Roman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E06D2F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6D2F"/>
    <w:pPr>
      <w:widowControl w:val="0"/>
      <w:shd w:val="clear" w:color="auto" w:fill="FFFFFF"/>
      <w:spacing w:before="480" w:line="274" w:lineRule="exact"/>
      <w:jc w:val="center"/>
    </w:pPr>
    <w:rPr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1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4827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F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FAF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7F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7FAF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7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FA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625F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011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401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Body Text"/>
    <w:basedOn w:val="a"/>
    <w:link w:val="ab"/>
    <w:rsid w:val="005E455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5E455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449C6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E449C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54827"/>
    <w:rPr>
      <w:rFonts w:eastAsia="Times New Roman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F2423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2423A"/>
    <w:rPr>
      <w:rFonts w:eastAsia="Times New Roman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E06D2F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6D2F"/>
    <w:pPr>
      <w:widowControl w:val="0"/>
      <w:shd w:val="clear" w:color="auto" w:fill="FFFFFF"/>
      <w:spacing w:before="480" w:line="274" w:lineRule="exact"/>
      <w:jc w:val="center"/>
    </w:pPr>
    <w:rPr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2018-05-31T13:00:00Z</cp:lastPrinted>
  <dcterms:created xsi:type="dcterms:W3CDTF">2018-06-06T06:09:00Z</dcterms:created>
  <dcterms:modified xsi:type="dcterms:W3CDTF">2018-06-06T06:09:00Z</dcterms:modified>
</cp:coreProperties>
</file>