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4E19">
        <w:rPr>
          <w:rFonts w:ascii="Times New Roman" w:hAnsi="Times New Roman" w:cs="Times New Roman"/>
          <w:spacing w:val="-6"/>
          <w:sz w:val="28"/>
          <w:szCs w:val="28"/>
        </w:rPr>
        <w:t>06.08.2018 № 2260р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ECE" w:rsidRDefault="00EC6ECE" w:rsidP="00EC6EC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</w:t>
      </w:r>
    </w:p>
    <w:p w:rsidR="00EC6ECE" w:rsidRDefault="00EC6ECE" w:rsidP="00EC6EC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BE7340"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учреждения</w:t>
      </w:r>
    </w:p>
    <w:p w:rsidR="00EC6ECE" w:rsidRDefault="00EC6ECE" w:rsidP="00EC6EC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дополнительного образования</w:t>
      </w:r>
    </w:p>
    <w:p w:rsidR="00EC6ECE" w:rsidRDefault="00EC6ECE" w:rsidP="00EC6EC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EC6ECE" w:rsidRDefault="00EC6ECE" w:rsidP="00EC6EC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"Соломбальский Дом детского творчества"</w:t>
      </w:r>
    </w:p>
    <w:p w:rsidR="00EC6ECE" w:rsidRPr="00E44B86" w:rsidRDefault="00EC6ECE" w:rsidP="00EC6ECE">
      <w:pPr>
        <w:pStyle w:val="NoSpacing1"/>
        <w:spacing w:line="240" w:lineRule="atLeast"/>
        <w:jc w:val="center"/>
        <w:rPr>
          <w:sz w:val="18"/>
          <w:szCs w:val="28"/>
        </w:rPr>
      </w:pPr>
    </w:p>
    <w:p w:rsidR="00EC6ECE" w:rsidRDefault="00EC6ECE" w:rsidP="00EC6ECE">
      <w:pPr>
        <w:pStyle w:val="NoSpacing1"/>
        <w:spacing w:line="240" w:lineRule="atLeast"/>
        <w:jc w:val="center"/>
        <w:rPr>
          <w:sz w:val="28"/>
          <w:szCs w:val="28"/>
        </w:rPr>
      </w:pPr>
    </w:p>
    <w:p w:rsidR="00EC6ECE" w:rsidRPr="00E44B86" w:rsidRDefault="00EC6ECE" w:rsidP="00EC6ECE">
      <w:pPr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В разделе 3 "Организация деятельности и управление Учреждением":</w:t>
      </w:r>
    </w:p>
    <w:p w:rsidR="00EC6ECE" w:rsidRPr="00E44B86" w:rsidRDefault="00EC6ECE" w:rsidP="00EC6ECE">
      <w:pPr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а) пункты 3.17 и  3.18 изложить в следующей редакции:</w:t>
      </w:r>
    </w:p>
    <w:p w:rsidR="00EC6ECE" w:rsidRPr="00E44B86" w:rsidRDefault="00EC6ECE" w:rsidP="00EC6ECE">
      <w:pPr>
        <w:pStyle w:val="a3"/>
        <w:ind w:firstLine="709"/>
        <w:jc w:val="both"/>
        <w:rPr>
          <w:b/>
          <w:sz w:val="28"/>
          <w:szCs w:val="28"/>
        </w:rPr>
      </w:pPr>
      <w:r w:rsidRPr="00E44B86">
        <w:rPr>
          <w:bCs/>
          <w:sz w:val="28"/>
          <w:szCs w:val="28"/>
        </w:rPr>
        <w:t>"3.17.</w:t>
      </w:r>
      <w:r w:rsidRPr="00E44B86">
        <w:rPr>
          <w:bCs/>
          <w:sz w:val="28"/>
          <w:szCs w:val="28"/>
        </w:rPr>
        <w:tab/>
      </w:r>
      <w:r w:rsidRPr="00E44B86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Pr="00E44B86">
        <w:rPr>
          <w:bCs/>
          <w:sz w:val="28"/>
          <w:szCs w:val="28"/>
        </w:rPr>
        <w:t>Учреждения</w:t>
      </w:r>
      <w:r w:rsidRPr="00E44B86">
        <w:rPr>
          <w:rStyle w:val="blk3"/>
          <w:color w:val="000000"/>
          <w:sz w:val="28"/>
          <w:szCs w:val="28"/>
          <w:specVanish w:val="0"/>
        </w:rPr>
        <w:t>, Педагогический совет</w:t>
      </w:r>
      <w:r w:rsidRPr="00E44B86">
        <w:rPr>
          <w:rStyle w:val="blk3"/>
          <w:sz w:val="28"/>
          <w:szCs w:val="28"/>
          <w:specVanish w:val="0"/>
        </w:rPr>
        <w:t xml:space="preserve">, </w:t>
      </w:r>
      <w:r w:rsidRPr="00E44B86">
        <w:rPr>
          <w:bCs/>
          <w:sz w:val="28"/>
          <w:szCs w:val="28"/>
        </w:rPr>
        <w:t>Совет Учреждения</w:t>
      </w:r>
      <w:r w:rsidRPr="00520BE6">
        <w:rPr>
          <w:bCs/>
          <w:sz w:val="28"/>
          <w:szCs w:val="28"/>
        </w:rPr>
        <w:t>.</w:t>
      </w:r>
    </w:p>
    <w:p w:rsidR="00EC6ECE" w:rsidRPr="00E44B86" w:rsidRDefault="00EC6ECE" w:rsidP="00EC6ECE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E44B86">
        <w:rPr>
          <w:sz w:val="28"/>
          <w:szCs w:val="28"/>
        </w:rPr>
        <w:t>3.18. Общее собрание работников</w:t>
      </w:r>
      <w:r w:rsidRPr="00E44B86">
        <w:rPr>
          <w:color w:val="000000"/>
          <w:sz w:val="28"/>
          <w:szCs w:val="28"/>
        </w:rPr>
        <w:t xml:space="preserve"> Учреждения состоит и формируется из всех работников, работающих в Учреждении. </w:t>
      </w:r>
      <w:r w:rsidRPr="00E44B86">
        <w:rPr>
          <w:sz w:val="28"/>
          <w:szCs w:val="28"/>
        </w:rPr>
        <w:t>Общее собрание работников</w:t>
      </w:r>
      <w:r w:rsidRPr="00E44B86">
        <w:rPr>
          <w:color w:val="000000"/>
          <w:sz w:val="28"/>
          <w:szCs w:val="28"/>
        </w:rPr>
        <w:t xml:space="preserve"> Учреждения </w:t>
      </w:r>
      <w:r w:rsidRPr="00E44B86">
        <w:rPr>
          <w:sz w:val="28"/>
          <w:szCs w:val="28"/>
        </w:rPr>
        <w:t>действует бессрочно.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Общее собрание работников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</w:t>
      </w:r>
      <w:r w:rsidR="00520BE6">
        <w:rPr>
          <w:sz w:val="28"/>
          <w:szCs w:val="28"/>
        </w:rPr>
        <w:t xml:space="preserve"> </w:t>
      </w:r>
      <w:r w:rsidRPr="00E44B86">
        <w:rPr>
          <w:sz w:val="28"/>
          <w:szCs w:val="28"/>
        </w:rPr>
        <w:t>сотрудников, для которых Учреждение является основным местом работы.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Решения Общего собрания работников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На заседаниях Общего собрания работников Учреждения ведется протокол. Протокол подписывается председателем и секретарем и хранится в архиве Учреждения.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К компетенции Общего собрания работников Учреждения относится: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принятие  коллективного договора;</w:t>
      </w:r>
    </w:p>
    <w:p w:rsidR="00EC6ECE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принятие Положения об оплате труда работников Учреждения для последующего его  утверждения директором Учреждения;</w:t>
      </w:r>
    </w:p>
    <w:p w:rsidR="00EC6ECE" w:rsidRDefault="00EC6EC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6ECE" w:rsidRDefault="00EC6ECE" w:rsidP="00EC6EC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C6ECE" w:rsidRPr="00EC6ECE" w:rsidRDefault="00EC6ECE" w:rsidP="00EC6ECE">
      <w:pPr>
        <w:pStyle w:val="a3"/>
        <w:ind w:firstLine="709"/>
        <w:jc w:val="center"/>
        <w:rPr>
          <w:sz w:val="40"/>
          <w:szCs w:val="28"/>
        </w:rPr>
      </w:pP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Учреждения по вопросам заключения, изменения, дополнения коллективного договора и контроля за его выполнением;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  договора;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EC6ECE" w:rsidRPr="00E44B86" w:rsidRDefault="00EC6ECE" w:rsidP="00EC6ECE">
      <w:pPr>
        <w:pStyle w:val="a3"/>
        <w:ind w:firstLine="709"/>
        <w:jc w:val="both"/>
        <w:rPr>
          <w:bCs/>
          <w:sz w:val="28"/>
          <w:szCs w:val="28"/>
        </w:rPr>
      </w:pPr>
      <w:r w:rsidRPr="00E44B86">
        <w:rPr>
          <w:sz w:val="28"/>
          <w:szCs w:val="28"/>
        </w:rPr>
        <w:t>обсуждение и принятие программы развития Учреждения.</w:t>
      </w:r>
      <w:r w:rsidRPr="00E44B86">
        <w:rPr>
          <w:bCs/>
          <w:sz w:val="28"/>
          <w:szCs w:val="28"/>
        </w:rPr>
        <w:t>";</w:t>
      </w:r>
    </w:p>
    <w:p w:rsidR="00EC6ECE" w:rsidRPr="00E44B86" w:rsidRDefault="00EC6ECE" w:rsidP="00EC6ECE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E44B86">
        <w:rPr>
          <w:bCs/>
          <w:sz w:val="28"/>
          <w:szCs w:val="28"/>
        </w:rPr>
        <w:t>б)</w:t>
      </w:r>
      <w:r w:rsidRPr="00E44B86">
        <w:rPr>
          <w:sz w:val="28"/>
          <w:szCs w:val="28"/>
        </w:rPr>
        <w:t xml:space="preserve"> в абзаце первом пункта 3.19 исключить слова "по основному месту работы";</w:t>
      </w:r>
    </w:p>
    <w:p w:rsidR="00EC6ECE" w:rsidRPr="00E44B86" w:rsidRDefault="00520BE6" w:rsidP="00EC6E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6ECE" w:rsidRPr="00E44B86">
        <w:rPr>
          <w:sz w:val="28"/>
          <w:szCs w:val="28"/>
        </w:rPr>
        <w:t>) дополнить пунктом 3.20 следующего содержания: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bCs/>
          <w:sz w:val="28"/>
          <w:szCs w:val="28"/>
        </w:rPr>
        <w:t>"</w:t>
      </w:r>
      <w:r w:rsidRPr="00E44B86">
        <w:rPr>
          <w:sz w:val="28"/>
          <w:szCs w:val="28"/>
        </w:rPr>
        <w:t xml:space="preserve">3.20. </w:t>
      </w:r>
      <w:r w:rsidRPr="00E44B86">
        <w:rPr>
          <w:rStyle w:val="blk3"/>
          <w:sz w:val="28"/>
          <w:szCs w:val="28"/>
          <w:specVanish w:val="0"/>
        </w:rPr>
        <w:t xml:space="preserve">Коллегиальным органом управления Учреждением </w:t>
      </w:r>
      <w:r w:rsidRPr="00E44B86">
        <w:rPr>
          <w:sz w:val="28"/>
          <w:szCs w:val="28"/>
        </w:rPr>
        <w:t xml:space="preserve">является  </w:t>
      </w:r>
      <w:r w:rsidRPr="00E44B86">
        <w:rPr>
          <w:bCs/>
          <w:sz w:val="28"/>
          <w:szCs w:val="28"/>
        </w:rPr>
        <w:t>Совет Учреждения.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 xml:space="preserve">Общая численность </w:t>
      </w:r>
      <w:r w:rsidRPr="00E44B86">
        <w:rPr>
          <w:bCs/>
          <w:sz w:val="28"/>
          <w:szCs w:val="28"/>
        </w:rPr>
        <w:t>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 xml:space="preserve">  составляет 11 человек.</w:t>
      </w:r>
    </w:p>
    <w:p w:rsidR="00EC6ECE" w:rsidRPr="00E44B86" w:rsidRDefault="00EC6ECE" w:rsidP="00EC6ECE">
      <w:pPr>
        <w:pStyle w:val="a3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Члены  избираются открытым или тайным голосованием из числа администрации, педагогов, родителей (законных представителей), учащихся.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На первом заседании избирается председатель, заместитель председателя и секретарь.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Директор Учреждения входит в состав</w:t>
      </w:r>
      <w:r w:rsidRPr="00E44B86">
        <w:rPr>
          <w:bCs/>
          <w:sz w:val="28"/>
          <w:szCs w:val="28"/>
        </w:rPr>
        <w:t xml:space="preserve"> 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>, но не является его председателем.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bCs/>
          <w:sz w:val="28"/>
          <w:szCs w:val="28"/>
        </w:rPr>
        <w:t>Совет Учреждения</w:t>
      </w:r>
      <w:r w:rsidRPr="00E44B86">
        <w:rPr>
          <w:sz w:val="28"/>
          <w:szCs w:val="28"/>
        </w:rPr>
        <w:t xml:space="preserve">  избирается сроком на 1 год.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 xml:space="preserve">Заседания </w:t>
      </w:r>
      <w:r w:rsidRPr="00E44B86">
        <w:rPr>
          <w:bCs/>
          <w:sz w:val="28"/>
          <w:szCs w:val="28"/>
        </w:rPr>
        <w:t>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 xml:space="preserve"> проводятся не реже одного раза в 3 месяца. Заседание</w:t>
      </w:r>
      <w:r w:rsidRPr="00E44B86">
        <w:rPr>
          <w:bCs/>
          <w:sz w:val="28"/>
          <w:szCs w:val="28"/>
        </w:rPr>
        <w:t xml:space="preserve"> 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 xml:space="preserve"> правомочно, если на нем присутствует не менее 2/3 членов </w:t>
      </w:r>
      <w:r w:rsidRPr="00E44B86">
        <w:rPr>
          <w:bCs/>
          <w:sz w:val="28"/>
          <w:szCs w:val="28"/>
        </w:rPr>
        <w:t>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 xml:space="preserve">. Решение </w:t>
      </w:r>
      <w:r w:rsidRPr="00E44B86">
        <w:rPr>
          <w:bCs/>
          <w:sz w:val="28"/>
          <w:szCs w:val="28"/>
        </w:rPr>
        <w:t>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 xml:space="preserve">  считается принятым, если за него проголосовало более половины членов</w:t>
      </w:r>
      <w:r w:rsidRPr="00E44B86">
        <w:rPr>
          <w:bCs/>
          <w:sz w:val="28"/>
          <w:szCs w:val="28"/>
        </w:rPr>
        <w:t xml:space="preserve"> Совет Учреждения</w:t>
      </w:r>
      <w:r w:rsidRPr="00E44B86">
        <w:rPr>
          <w:sz w:val="28"/>
          <w:szCs w:val="28"/>
        </w:rPr>
        <w:t xml:space="preserve">  от его списочного состава.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 xml:space="preserve">Решения </w:t>
      </w:r>
      <w:r w:rsidRPr="00E44B86">
        <w:rPr>
          <w:bCs/>
          <w:sz w:val="28"/>
          <w:szCs w:val="28"/>
        </w:rPr>
        <w:t>Совет</w:t>
      </w:r>
      <w:r w:rsidR="00520BE6">
        <w:rPr>
          <w:bCs/>
          <w:sz w:val="28"/>
          <w:szCs w:val="28"/>
        </w:rPr>
        <w:t>а</w:t>
      </w:r>
      <w:r w:rsidRPr="00E44B86">
        <w:rPr>
          <w:bCs/>
          <w:sz w:val="28"/>
          <w:szCs w:val="28"/>
        </w:rPr>
        <w:t xml:space="preserve"> Учреждения</w:t>
      </w:r>
      <w:r w:rsidRPr="00E44B86">
        <w:rPr>
          <w:sz w:val="28"/>
          <w:szCs w:val="28"/>
        </w:rPr>
        <w:t>, принятые в пределах его полномочий, обязательны для администрации и всех участников образовательного процесса Учреждения.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К компетенции</w:t>
      </w:r>
      <w:r w:rsidRPr="00E44B86">
        <w:rPr>
          <w:bCs/>
          <w:sz w:val="28"/>
          <w:szCs w:val="28"/>
        </w:rPr>
        <w:t xml:space="preserve"> Совета Учреждения</w:t>
      </w:r>
      <w:r w:rsidRPr="00E44B86">
        <w:rPr>
          <w:sz w:val="28"/>
          <w:szCs w:val="28"/>
        </w:rPr>
        <w:t xml:space="preserve">  относится: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утверждение программы  развития Учреждения;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заслушивание публичного доклада;</w:t>
      </w:r>
    </w:p>
    <w:p w:rsidR="00EC6ECE" w:rsidRPr="00E44B86" w:rsidRDefault="00EC6ECE" w:rsidP="00EC6ECE">
      <w:pPr>
        <w:spacing w:line="240" w:lineRule="atLeast"/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  <w:r w:rsidRPr="00E44B86">
        <w:rPr>
          <w:bCs/>
          <w:sz w:val="28"/>
          <w:szCs w:val="28"/>
        </w:rPr>
        <w:t>"</w:t>
      </w:r>
      <w:r w:rsidRPr="00E44B86">
        <w:rPr>
          <w:sz w:val="28"/>
          <w:szCs w:val="28"/>
        </w:rPr>
        <w:t>;</w:t>
      </w:r>
    </w:p>
    <w:p w:rsidR="00520BE6" w:rsidRPr="00E44B86" w:rsidRDefault="00520BE6" w:rsidP="00520BE6">
      <w:pPr>
        <w:pStyle w:val="a3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г</w:t>
      </w:r>
      <w:r w:rsidRPr="00E44B86">
        <w:rPr>
          <w:sz w:val="28"/>
          <w:szCs w:val="28"/>
        </w:rPr>
        <w:t>) пункты 3.20 – 3.28 считать пунктами 3.21</w:t>
      </w:r>
      <w:r>
        <w:rPr>
          <w:sz w:val="28"/>
          <w:szCs w:val="28"/>
        </w:rPr>
        <w:t xml:space="preserve"> –</w:t>
      </w:r>
      <w:r w:rsidRPr="00E44B86">
        <w:rPr>
          <w:sz w:val="28"/>
          <w:szCs w:val="28"/>
        </w:rPr>
        <w:t xml:space="preserve"> 3.29;</w:t>
      </w:r>
    </w:p>
    <w:p w:rsidR="00EC6ECE" w:rsidRDefault="00EC6ECE" w:rsidP="00EC6ECE">
      <w:pPr>
        <w:ind w:firstLine="709"/>
        <w:jc w:val="both"/>
        <w:rPr>
          <w:sz w:val="28"/>
          <w:szCs w:val="28"/>
        </w:rPr>
      </w:pPr>
      <w:r w:rsidRPr="00E44B86">
        <w:rPr>
          <w:sz w:val="28"/>
          <w:szCs w:val="28"/>
        </w:rPr>
        <w:t>д) дополнить пунктом 3.30 следующего содержания:</w:t>
      </w:r>
    </w:p>
    <w:p w:rsidR="00EC6ECE" w:rsidRDefault="00EC6ECE" w:rsidP="00EC6ECE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3</w:t>
      </w:r>
    </w:p>
    <w:p w:rsidR="00EC6ECE" w:rsidRPr="00EC6ECE" w:rsidRDefault="00EC6ECE" w:rsidP="00EC6ECE">
      <w:pPr>
        <w:ind w:firstLine="709"/>
        <w:jc w:val="center"/>
        <w:rPr>
          <w:sz w:val="12"/>
          <w:szCs w:val="12"/>
        </w:rPr>
      </w:pPr>
    </w:p>
    <w:p w:rsidR="00EC6ECE" w:rsidRPr="00E44B86" w:rsidRDefault="00EC6ECE" w:rsidP="00EC6ECE">
      <w:pPr>
        <w:ind w:firstLine="709"/>
        <w:jc w:val="center"/>
        <w:rPr>
          <w:sz w:val="28"/>
          <w:szCs w:val="28"/>
        </w:rPr>
      </w:pPr>
    </w:p>
    <w:p w:rsidR="00EC6ECE" w:rsidRPr="00E44B86" w:rsidRDefault="00EC6ECE" w:rsidP="00EC6ECE">
      <w:pPr>
        <w:ind w:firstLine="709"/>
        <w:jc w:val="both"/>
        <w:rPr>
          <w:sz w:val="28"/>
          <w:szCs w:val="28"/>
          <w:lang w:eastAsia="en-US"/>
        </w:rPr>
      </w:pPr>
      <w:r w:rsidRPr="00E44B86">
        <w:rPr>
          <w:sz w:val="28"/>
          <w:szCs w:val="28"/>
        </w:rPr>
        <w:t xml:space="preserve">"3.30. </w:t>
      </w:r>
      <w:r w:rsidRPr="00E44B86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0D22EF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E4E2F"/>
    <w:rsid w:val="003F1156"/>
    <w:rsid w:val="00411DF8"/>
    <w:rsid w:val="00447004"/>
    <w:rsid w:val="004A1F74"/>
    <w:rsid w:val="004A525E"/>
    <w:rsid w:val="004B0473"/>
    <w:rsid w:val="004B2A11"/>
    <w:rsid w:val="004D4B41"/>
    <w:rsid w:val="004F4B47"/>
    <w:rsid w:val="00510363"/>
    <w:rsid w:val="00520BE6"/>
    <w:rsid w:val="00533096"/>
    <w:rsid w:val="00533D21"/>
    <w:rsid w:val="0053780A"/>
    <w:rsid w:val="005524C8"/>
    <w:rsid w:val="005967B1"/>
    <w:rsid w:val="005B0071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C549E"/>
    <w:rsid w:val="007E18C4"/>
    <w:rsid w:val="007E4E19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B2696B"/>
    <w:rsid w:val="00B72A1D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2018-08-03T11:19:00Z</cp:lastPrinted>
  <dcterms:created xsi:type="dcterms:W3CDTF">2018-08-06T09:26:00Z</dcterms:created>
  <dcterms:modified xsi:type="dcterms:W3CDTF">2018-08-06T09:26:00Z</dcterms:modified>
</cp:coreProperties>
</file>